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in the dynamic and competitive tech environment of United Kingdom London. The purpose of this review is to provide constructive feedback, identify areas of strength, and highlight opportunities for improvement. This document aligns with the standards and expectations of the UK software engineering industry, ensuring that the review process is fair, transparent, and beneficial for both the individual and the organisation.</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Role</w:t>
            </w:r>
          </w:p>
        </w:tc>
        <w:tc>
          <w:tcPr/>
          <w:p>
            <w:pPr>
              <w:pStyle w:val="Compact"/>
              <w:jc w:val="left"/>
            </w:pPr>
            <w:r>
              <w:t xml:space="preserve">Senior Software Engineer / Team Lead</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6" w:name="technical-skills-assessment"/>
    <w:p>
      <w:pPr>
        <w:pStyle w:val="Heading2"/>
      </w:pPr>
      <w:r>
        <w:t xml:space="preserve">3. Technical Skills Assessment</w:t>
      </w:r>
    </w:p>
    <w:bookmarkStart w:id="23" w:name="coding-proficiency"/>
    <w:p>
      <w:pPr>
        <w:pStyle w:val="Heading3"/>
      </w:pPr>
      <w:r>
        <w:t xml:space="preserve">3.1 Coding Proficiency</w:t>
      </w:r>
    </w:p>
    <w:p>
      <w:pPr>
        <w:pStyle w:val="FirstParagraph"/>
      </w:pPr>
      <w:r>
        <w:t xml:space="preserve">The Software Engineer demonstrates a strong command of programming languages relevant to the projects undertaken in United Kingdom London. Their code is clean, well-documented, and adheres to industry best practices. The ability to write efficient and maintainable code is evident in their contributions to the codebase. However, there is room for improvement in optimising algorithms for performance-critical applications.</w:t>
      </w:r>
    </w:p>
    <w:bookmarkEnd w:id="23"/>
    <w:bookmarkStart w:id="24" w:name="problem-solving-abilities"/>
    <w:p>
      <w:pPr>
        <w:pStyle w:val="Heading3"/>
      </w:pPr>
      <w:r>
        <w:t xml:space="preserve">3.2 Problem-Solving Abilities</w:t>
      </w:r>
    </w:p>
    <w:p>
      <w:pPr>
        <w:pStyle w:val="FirstParagraph"/>
      </w:pPr>
      <w:r>
        <w:t xml:space="preserve">The engineer exhibits excellent problem-solving skills, often approaching complex challenges with creativity and logical reasoning. Their ability to break down large problems into manageable tasks is particularly commendable. In the fast-paced environment of London's tech sector, this skill is invaluable for meeting tight deadlines and delivering high-quality solutions.</w:t>
      </w:r>
    </w:p>
    <w:bookmarkEnd w:id="24"/>
    <w:bookmarkStart w:id="25" w:name="knowledge-of-tools-and-technologies"/>
    <w:p>
      <w:pPr>
        <w:pStyle w:val="Heading3"/>
      </w:pPr>
      <w:r>
        <w:t xml:space="preserve">3.3 Knowledge of Tools and Technologies</w:t>
      </w:r>
    </w:p>
    <w:p>
      <w:pPr>
        <w:pStyle w:val="FirstParagraph"/>
      </w:pPr>
      <w:r>
        <w:t xml:space="preserve">The Software Engineer is proficient in using modern development tools and frameworks, including version control systems (e.g., Git), CI/CD pipelines, and cloud platforms (e.g., AWS, Azure). Their familiarity with these technologies aligns well with the expectations of organisations operating in United Kingdom London. However, expanding their knowledge of emerging technologies could further enhance their contributions.</w:t>
      </w:r>
    </w:p>
    <w:bookmarkEnd w:id="25"/>
    <w:bookmarkEnd w:id="26"/>
    <w:bookmarkStart w:id="30" w:name="professional-conduct-and-collaboration"/>
    <w:p>
      <w:pPr>
        <w:pStyle w:val="Heading2"/>
      </w:pPr>
      <w:r>
        <w:t xml:space="preserve">4. Professional Conduct and Collaboration</w:t>
      </w:r>
    </w:p>
    <w:bookmarkStart w:id="27" w:name="teamwork"/>
    <w:p>
      <w:pPr>
        <w:pStyle w:val="Heading3"/>
      </w:pPr>
      <w:r>
        <w:t xml:space="preserve">4.1 Teamwork</w:t>
      </w:r>
    </w:p>
    <w:p>
      <w:pPr>
        <w:pStyle w:val="FirstParagraph"/>
      </w:pPr>
      <w:r>
        <w:t xml:space="preserve">The engineer is a collaborative team player who actively contributes to group discussions and supports colleagues. Their willingness to share knowledge and assist others fosters a positive team environment. In the diverse and multicultural setting of United Kingdom London, this collaborative approach is essential for building strong, cohesive teams.</w:t>
      </w:r>
    </w:p>
    <w:bookmarkEnd w:id="27"/>
    <w:bookmarkStart w:id="28" w:name="communication-skills"/>
    <w:p>
      <w:pPr>
        <w:pStyle w:val="Heading3"/>
      </w:pPr>
      <w:r>
        <w:t xml:space="preserve">4.2 Communication Skills</w:t>
      </w:r>
    </w:p>
    <w:p>
      <w:pPr>
        <w:pStyle w:val="FirstParagraph"/>
      </w:pPr>
      <w:r>
        <w:t xml:space="preserve">Communication is a critical aspect of any Software Engineer's role, and this individual performs well in this area. They are able to articulate technical concepts clearly to both technical and non-technical stakeholders. Their participation in meetings and ability to provide constructive feedback during code reviews are particularly noteworthy.</w:t>
      </w:r>
    </w:p>
    <w:bookmarkEnd w:id="28"/>
    <w:bookmarkStart w:id="29" w:name="adherence-to-standards"/>
    <w:p>
      <w:pPr>
        <w:pStyle w:val="Heading3"/>
      </w:pPr>
      <w:r>
        <w:t xml:space="preserve">4.3 Adherence to Standards</w:t>
      </w:r>
    </w:p>
    <w:p>
      <w:pPr>
        <w:pStyle w:val="FirstParagraph"/>
      </w:pPr>
      <w:r>
        <w:t xml:space="preserve">The engineer consistently adheres to coding standards, security protocols, and regulatory requirements applicable in the United Kingdom. Their attention to detail ensures that the software developed meets the highest quality benchmarks, which is crucial for maintaining the organisation's reputation in the competitive London market.</w:t>
      </w:r>
    </w:p>
    <w:bookmarkEnd w:id="29"/>
    <w:bookmarkEnd w:id="30"/>
    <w:bookmarkStart w:id="31" w:name="areas-for-improvement"/>
    <w:p>
      <w:pPr>
        <w:pStyle w:val="Heading2"/>
      </w:pPr>
      <w:r>
        <w:t xml:space="preserve">5. Areas for Improvement</w:t>
      </w:r>
    </w:p>
    <w:p>
      <w:pPr>
        <w:pStyle w:val="FirstParagraph"/>
      </w:pPr>
      <w:r>
        <w:t xml:space="preserve">While the Software Engineer has demonstrated strong performance in many areas, there are specific aspects that could be enhanced:</w:t>
      </w:r>
    </w:p>
    <w:p>
      <w:pPr>
        <w:numPr>
          <w:ilvl w:val="0"/>
          <w:numId w:val="1001"/>
        </w:numPr>
        <w:pStyle w:val="Compact"/>
      </w:pPr>
      <w:r>
        <w:rPr>
          <w:bCs/>
          <w:b/>
        </w:rPr>
        <w:t xml:space="preserve">Performance Optimisation:</w:t>
      </w:r>
      <w:r>
        <w:t xml:space="preserve"> </w:t>
      </w:r>
      <w:r>
        <w:t xml:space="preserve">Further focus on writing highly efficient code, particularly for large-scale applications.</w:t>
      </w:r>
    </w:p>
    <w:p>
      <w:pPr>
        <w:numPr>
          <w:ilvl w:val="0"/>
          <w:numId w:val="1001"/>
        </w:numPr>
        <w:pStyle w:val="Compact"/>
      </w:pPr>
      <w:r>
        <w:rPr>
          <w:bCs/>
          <w:b/>
        </w:rPr>
        <w:t xml:space="preserve">Emerging Technologies:</w:t>
      </w:r>
      <w:r>
        <w:t xml:space="preserve"> </w:t>
      </w:r>
      <w:r>
        <w:t xml:space="preserve">Stay updated with the latest trends and tools in software engineering to remain competitive in the United Kingdom London tech scene.</w:t>
      </w:r>
    </w:p>
    <w:p>
      <w:pPr>
        <w:numPr>
          <w:ilvl w:val="0"/>
          <w:numId w:val="1001"/>
        </w:numPr>
        <w:pStyle w:val="Compact"/>
      </w:pPr>
      <w:r>
        <w:rPr>
          <w:bCs/>
          <w:b/>
        </w:rPr>
        <w:t xml:space="preserve">Leadership Skills:</w:t>
      </w:r>
      <w:r>
        <w:t xml:space="preserve"> </w:t>
      </w:r>
      <w:r>
        <w:t xml:space="preserve">Take on more leadership responsibilities in projects to develop skills in guiding and mentoring junior engineers.</w:t>
      </w:r>
    </w:p>
    <w:bookmarkEnd w:id="31"/>
    <w:bookmarkStart w:id="32" w:name="overall-evaluation"/>
    <w:p>
      <w:pPr>
        <w:pStyle w:val="Heading2"/>
      </w:pPr>
      <w:r>
        <w:t xml:space="preserve">6. Overall Evaluation</w:t>
      </w:r>
    </w:p>
    <w:p>
      <w:pPr>
        <w:pStyle w:val="FirstParagraph"/>
      </w:pPr>
      <w:r>
        <w:t xml:space="preserve">Overall, the Software Engineer has performed admirably during the review period. Their technical expertise, problem-solving abilities, and collaborative nature make them a valuable asset to the team. The feedback provided in this Peer Review Report is intended to support their continued growth and success in the dynamic environment of United Kingdom London. With a focus on the identified areas for improvement, the engineer is well-positioned to take on greater responsibilities and contribute even more significantly to the organisation's goals.</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Employee Acknowledgement:</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2026-10-10T05:50:59Z</dcterms:created>
  <dcterms:modified xsi:type="dcterms:W3CDTF">2026-10-10T05:50:59Z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