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Lyon,</w:t>
      </w:r>
      <w:r>
        <w:t xml:space="preserve"> </w:t>
      </w:r>
      <w:r>
        <w:t xml:space="preserve">France</w:t>
      </w:r>
    </w:p>
    <w:bookmarkStart w:id="20" w:name="peer-review-report"/>
    <w:p>
      <w:pPr>
        <w:pStyle w:val="Heading1"/>
      </w:pPr>
      <w:r>
        <w:t xml:space="preserve">Peer Review Report</w:t>
      </w:r>
    </w:p>
    <w:p>
      <w:pPr>
        <w:pStyle w:val="FirstParagraph"/>
      </w:pPr>
      <w:r>
        <w:t xml:space="preserve">Professional Evaluation of Pedagogical Practice</w:t>
      </w:r>
    </w:p>
    <w:p>
      <w:pPr>
        <w:pStyle w:val="BodyText"/>
      </w:pPr>
      <w:r>
        <w:t xml:space="preserve">Teacher Name:</w:t>
      </w:r>
      <w:r>
        <w:t xml:space="preserve"> </w:t>
      </w:r>
      <w:r>
        <w:t xml:space="preserve">[Teacher Name]</w:t>
      </w:r>
    </w:p>
    <w:p>
      <w:pPr>
        <w:pStyle w:val="BodyText"/>
      </w:pPr>
      <w:r>
        <w:t xml:space="preserve">Role:</w:t>
      </w:r>
      <w:r>
        <w:t xml:space="preserve"> </w:t>
      </w:r>
      <w:r>
        <w:t xml:space="preserve">Special Education Teacher</w:t>
      </w:r>
    </w:p>
    <w:p>
      <w:pPr>
        <w:pStyle w:val="BodyText"/>
      </w:pPr>
      <w:r>
        <w:t xml:space="preserve">Location:</w:t>
      </w:r>
      <w:r>
        <w:t xml:space="preserve"> </w:t>
      </w:r>
      <w:r>
        <w:t xml:space="preserve">France Lyon</w:t>
      </w:r>
    </w:p>
    <w:p>
      <w:pPr>
        <w:pStyle w:val="BodyText"/>
      </w:pPr>
      <w:r>
        <w:t xml:space="preserve">Date of Review:</w:t>
      </w:r>
      <w:r>
        <w:t xml:space="preserve"> </w:t>
      </w:r>
      <w:r>
        <w:t xml:space="preserve">[Date]</w:t>
      </w:r>
    </w:p>
    <w:bookmarkEnd w:id="20"/>
    <w:bookmarkStart w:id="21" w:name="introduction-and-context"/>
    <w:p>
      <w:pPr>
        <w:pStyle w:val="Heading2"/>
      </w:pPr>
      <w:r>
        <w:t xml:space="preserve">1. Introduction and Context</w:t>
      </w:r>
    </w:p>
    <w:p>
      <w:pPr>
        <w:pStyle w:val="FirstParagraph"/>
      </w:pPr>
      <w:r>
        <w:t xml:space="preserve">This Peer Review Report has been conducted to evaluate the professional performance, pedagogical strategies, and inclusive practices of the designated Special Education Teacher within the educational framework of France Lyon. The review aligns with the national standards set by the French Ministry of National Education, specifically focusing on the implementation of the "Projet Personnalisé de Scolarisation" (PPS) and the broader goals of the "Refondation de l'École" (School Refoundation).</w:t>
      </w:r>
    </w:p>
    <w:p>
      <w:pPr>
        <w:pStyle w:val="BodyText"/>
      </w:pPr>
      <w:r>
        <w:t xml:space="preserve">The evaluation takes place within a Lyon-based institution that serves a diverse student population, reflecting the multicultural and socio-economic dynamics of the Auvergne-Rhône-Alpes region. The primary objective of this review is to assess how effectively the teacher supports students with disabilities, learning difficulties, and specific educational needs, ensuring they receive equitable access to the curriculum while fostering their social and emotional development.</w:t>
      </w:r>
    </w:p>
    <w:bookmarkEnd w:id="21"/>
    <w:bookmarkStart w:id="23" w:name="X59c8454a13104fc7e40bdb67b21469b94c89426"/>
    <w:p>
      <w:pPr>
        <w:pStyle w:val="Heading2"/>
      </w:pPr>
      <w:r>
        <w:t xml:space="preserve">2. Pedagogical Practice and Curriculum Adaptation</w:t>
      </w:r>
    </w:p>
    <w:p>
      <w:pPr>
        <w:pStyle w:val="FirstParagraph"/>
      </w:pPr>
      <w:r>
        <w:t xml:space="preserve">A core competency for a Special Education Teacher in France Lyon is the ability to adapt the national curriculum to meet individual student needs. During the observation period, the teacher demonstrated a high level of proficiency in differentiating instruction. The review highlights the teacher's success in breaking down complex learning objectives into manageable steps, a technique essential for students with cognitive impairments or specific learning disorders such as dyslexia or dyscalculia.</w:t>
      </w:r>
    </w:p>
    <w:p>
      <w:pPr>
        <w:pStyle w:val="BodyText"/>
      </w:pPr>
      <w:r>
        <w:t xml:space="preserve">The teacher effectively utilized Universal Design for Learning (UDL) principles, ensuring that materials were accessible in multiple formats. This included the use of visual aids, assistive technology, and simplified language without compromising the integrity of the academic content. Furthermore, the teacher showed a strong understanding of the French educational standards, ensuring that adaptations remained aligned with the expected competencies for the students' grade levels.</w:t>
      </w:r>
    </w:p>
    <w:bookmarkStart w:id="22" w:name="key-observations"/>
    <w:p>
      <w:pPr>
        <w:pStyle w:val="Heading3"/>
      </w:pPr>
      <w:r>
        <w:t xml:space="preserve">Key Observations:</w:t>
      </w:r>
    </w:p>
    <w:p>
      <w:pPr>
        <w:numPr>
          <w:ilvl w:val="0"/>
          <w:numId w:val="1001"/>
        </w:numPr>
        <w:pStyle w:val="Compact"/>
      </w:pPr>
      <w:r>
        <w:t xml:space="preserve">Effective implementation of individualized learning plans consistent with the PPS.</w:t>
      </w:r>
    </w:p>
    <w:p>
      <w:pPr>
        <w:numPr>
          <w:ilvl w:val="0"/>
          <w:numId w:val="1001"/>
        </w:numPr>
        <w:pStyle w:val="Compact"/>
      </w:pPr>
      <w:r>
        <w:t xml:space="preserve">Creative use of multisensory teaching methods to engage students with varying attention spans.</w:t>
      </w:r>
    </w:p>
    <w:p>
      <w:pPr>
        <w:numPr>
          <w:ilvl w:val="0"/>
          <w:numId w:val="1001"/>
        </w:numPr>
        <w:pStyle w:val="Compact"/>
      </w:pPr>
      <w:r>
        <w:t xml:space="preserve">Successful integration of digital tools available through the Lyon Academy's educational resources.</w:t>
      </w:r>
    </w:p>
    <w:bookmarkEnd w:id="22"/>
    <w:bookmarkEnd w:id="23"/>
    <w:bookmarkStart w:id="24" w:name="X31833f103efa36838f4377d36a2f079eacaf262"/>
    <w:p>
      <w:pPr>
        <w:pStyle w:val="Heading2"/>
      </w:pPr>
      <w:r>
        <w:t xml:space="preserve">3. Collaborative Practices and Multidisciplinary Approach</w:t>
      </w:r>
    </w:p>
    <w:p>
      <w:pPr>
        <w:pStyle w:val="FirstParagraph"/>
      </w:pPr>
      <w:r>
        <w:t xml:space="preserve">In the French special education system, collaboration is paramount. The Special Education Teacher is expected to work closely with the "Équipe de Suivi de la Scolarisation" (ESS), which includes psychologists, speech therapists, occupational therapists, and social workers. This Peer Review Report confirms that the teacher actively participates in these multidisciplinary meetings, contributing valuable classroom insights that inform the overall support strategy for each student.</w:t>
      </w:r>
    </w:p>
    <w:p>
      <w:pPr>
        <w:pStyle w:val="BodyText"/>
      </w:pPr>
      <w:r>
        <w:t xml:space="preserve">Within the school environment in Lyon, the teacher has established strong working relationships with mainstream classroom teachers. The review notes that the teacher frequently co-teaches or provides targeted support within general education settings, promoting an inclusive atmosphere. This collaborative approach ensures that students with special needs are not isolated but are instead integrated into the broader school community, a key priority for the local education authority.</w:t>
      </w:r>
    </w:p>
    <w:bookmarkEnd w:id="24"/>
    <w:bookmarkStart w:id="25" w:name="X651fefd7d8ba63ad4f92e7924c221e702e60745"/>
    <w:p>
      <w:pPr>
        <w:pStyle w:val="Heading2"/>
      </w:pPr>
      <w:r>
        <w:t xml:space="preserve">4. Classroom Management and Emotional Support</w:t>
      </w:r>
    </w:p>
    <w:p>
      <w:pPr>
        <w:pStyle w:val="FirstParagraph"/>
      </w:pPr>
      <w:r>
        <w:t xml:space="preserve">Managing a classroom with students who have diverse behavioral and emotional needs requires patience, consistency, and specialized strategies. The teacher demonstrated exceptional skill in creating a safe and predictable learning environment. Positive behavior support systems were observed, where clear expectations were set, and positive reinforcement was used to encourage desired behaviors.</w:t>
      </w:r>
    </w:p>
    <w:p>
      <w:pPr>
        <w:pStyle w:val="BodyText"/>
      </w:pPr>
      <w:r>
        <w:t xml:space="preserve">The teacher showed a deep empathy and understanding of the emotional challenges faced by students with disabilities. By fostering a supportive classroom culture, the teacher helped students build self-esteem and resilience. The review highlights specific instances where the teacher de-escalated potential conflicts calmly and effectively, modeling emotional regulation for the students.</w:t>
      </w:r>
    </w:p>
    <w:bookmarkEnd w:id="25"/>
    <w:bookmarkStart w:id="26" w:name="assessment-and-progress-monitoring"/>
    <w:p>
      <w:pPr>
        <w:pStyle w:val="Heading2"/>
      </w:pPr>
      <w:r>
        <w:t xml:space="preserve">5. Assessment and Progress Monitoring</w:t>
      </w:r>
    </w:p>
    <w:p>
      <w:pPr>
        <w:pStyle w:val="FirstParagraph"/>
      </w:pPr>
      <w:r>
        <w:t xml:space="preserve">Accurate assessment is crucial for tracking the progress of students with special educational needs. The teacher employs a variety of formative and summative assessment methods tailored to individual abilities. The review found that the teacher maintains detailed records of student progress, which are used to adjust instructional strategies and update the PPS as necessary.</w:t>
      </w:r>
    </w:p>
    <w:p>
      <w:pPr>
        <w:pStyle w:val="BodyText"/>
      </w:pPr>
      <w:r>
        <w:t xml:space="preserve">The teacher effectively communicates progress to parents and guardians, ensuring they are informed partners in their child's education. This transparency is vital for building trust and ensuring that support strategies are consistent between home and school.</w:t>
      </w:r>
    </w:p>
    <w:bookmarkEnd w:id="26"/>
    <w:bookmarkStart w:id="27" w:name="X5485177e83fa99b127d979682053d2e29a61e01"/>
    <w:p>
      <w:pPr>
        <w:pStyle w:val="Heading2"/>
      </w:pPr>
      <w:r>
        <w:t xml:space="preserve">6. Areas for Development and Recommendations</w:t>
      </w:r>
    </w:p>
    <w:p>
      <w:pPr>
        <w:pStyle w:val="FirstParagraph"/>
      </w:pPr>
      <w:r>
        <w:t xml:space="preserve">While the teacher's performance is commendable, this Peer Review Report identifies a few areas for continued professional growth. It is recommended that the teacher further explore advanced assistive technologies that are increasingly available in the Lyon region. Additionally, increasing involvement in local professional development networks focused on inclusive education could provide fresh insights and strategies.</w:t>
      </w:r>
    </w:p>
    <w:p>
      <w:pPr>
        <w:pStyle w:val="BodyText"/>
      </w:pPr>
      <w:r>
        <w:t xml:space="preserve">The teacher is encouraged to document successful case studies of student progress, which could serve as valuable resources for colleagues and contribute to the broader knowledge base of special education practices in France.</w:t>
      </w:r>
    </w:p>
    <w:bookmarkEnd w:id="27"/>
    <w:bookmarkStart w:id="28" w:name="conclusion"/>
    <w:p>
      <w:pPr>
        <w:pStyle w:val="Heading2"/>
      </w:pPr>
      <w:r>
        <w:t xml:space="preserve">7. Conclusion</w:t>
      </w:r>
    </w:p>
    <w:p>
      <w:pPr>
        <w:pStyle w:val="FirstParagraph"/>
      </w:pPr>
      <w:r>
        <w:t xml:space="preserve">In conclusion, this Peer Review Report affirms that the Special Education Teacher is performing at a high professional standard. Their dedication to inclusive education, strong collaborative skills, and effective pedagogical practices make a significant positive impact on the lives of students in France Lyon. The teacher is well-aligned with the values and objectives of the French educational system and continues to be a vital asset to the school community.</w:t>
      </w:r>
    </w:p>
    <w:bookmarkEnd w:id="28"/>
    <w:p>
      <w:pPr>
        <w:pStyle w:val="BodyText"/>
      </w:pPr>
      <w:r>
        <w:rPr>
          <w:bCs/>
          <w:b/>
        </w:rPr>
        <w:t xml:space="preserve">Reviewer Name:</w:t>
      </w:r>
      <w:r>
        <w:t xml:space="preserve"> </w:t>
      </w:r>
      <w:r>
        <w:t xml:space="preserve">[Name]</w:t>
      </w:r>
      <w:r>
        <w:br/>
      </w:r>
      <w:r>
        <w:rPr>
          <w:bCs/>
          <w:b/>
        </w:rPr>
        <w:t xml:space="preserve">Role:</w:t>
      </w:r>
      <w:r>
        <w:t xml:space="preserve"> </w:t>
      </w:r>
      <w:r>
        <w:t xml:space="preserve">Senior Educator / Peer Reviewer</w:t>
      </w:r>
    </w:p>
    <w:p>
      <w:pPr>
        <w:pStyle w:val="BodyText"/>
      </w:pPr>
      <w:r>
        <w:rPr>
          <w:bCs/>
          <w:b/>
        </w:rPr>
        <w:t xml:space="preserve">Teacher Name:</w:t>
      </w:r>
      <w:r>
        <w:t xml:space="preserve"> </w:t>
      </w:r>
      <w:r>
        <w:t xml:space="preserve">[Name]</w:t>
      </w:r>
      <w:r>
        <w:br/>
      </w:r>
      <w:r>
        <w:rPr>
          <w:bCs/>
          <w:b/>
        </w:rPr>
        <w:t xml:space="preserve">Role:</w:t>
      </w:r>
      <w:r>
        <w:t xml:space="preserve"> </w:t>
      </w:r>
      <w:r>
        <w:t xml:space="preserve">Special Education Teacher</w:t>
      </w:r>
    </w:p>
    <w:p>
      <w:pPr>
        <w:pStyle w:val="BodyText"/>
      </w:pPr>
      <w:r>
        <w:t xml:space="preserve">Confidential Document - For Internal Use Only - France Lyon Educational District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Special Education Teacher - Lyon, France</dc:title>
  <dc:creator/>
  <dc:language>en</dc:language>
  <cp:keywords/>
  <dcterms:created xsi:type="dcterms:W3CDTF">2026-10-10T02:44:55Z</dcterms:created>
  <dcterms:modified xsi:type="dcterms:W3CDTF">2026-10-10T02:44:55Z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