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rPr>
          <w:bCs/>
          <w:b/>
        </w:rPr>
        <w:t xml:space="preserve">Location:</w:t>
      </w:r>
      <w:r>
        <w:t xml:space="preserve"> </w:t>
      </w:r>
      <w:r>
        <w:t xml:space="preserve">Marseille, France</w:t>
      </w:r>
      <w:r>
        <w:br/>
      </w:r>
      <w:r>
        <w:rPr>
          <w:bCs/>
          <w:b/>
        </w:rPr>
        <w:t xml:space="preserve">Institution:</w:t>
      </w:r>
      <w:r>
        <w:t xml:space="preserve"> </w:t>
      </w:r>
      <w:r>
        <w:t xml:space="preserve">Marseille Academy Special Education Unit</w:t>
      </w:r>
      <w:r>
        <w:br/>
      </w:r>
      <w:r>
        <w:rPr>
          <w:bCs/>
          <w:b/>
        </w:rPr>
        <w:t xml:space="preserve">Date:</w:t>
      </w:r>
      <w:r>
        <w:t xml:space="preserve"> </w:t>
      </w:r>
      <w:r>
        <w:t xml:space="preserve">October 24, 2023</w:t>
      </w:r>
    </w:p>
    <w:p>
      <w:pPr>
        <w:pStyle w:val="BodyText"/>
      </w:pPr>
      <w:r>
        <w:rPr>
          <w:bCs/>
          <w:b/>
        </w:rPr>
        <w:t xml:space="preserve">Teacher Name:</w:t>
      </w:r>
      <w:r>
        <w:t xml:space="preserve"> </w:t>
      </w:r>
      <w:r>
        <w:t xml:space="preserve">[Teacher Name]</w:t>
      </w:r>
      <w:r>
        <w:br/>
      </w:r>
      <w:r>
        <w:rPr>
          <w:bCs/>
          <w:b/>
        </w:rPr>
        <w:t xml:space="preserve">Reviewer Name:</w:t>
      </w:r>
      <w:r>
        <w:t xml:space="preserve"> </w:t>
      </w:r>
      <w:r>
        <w:t xml:space="preserve">[Reviewer Name]</w:t>
      </w:r>
      <w:r>
        <w:br/>
      </w:r>
      <w:r>
        <w:rPr>
          <w:bCs/>
          <w:b/>
        </w:rPr>
        <w:t xml:space="preserve">Review Period:</w:t>
      </w:r>
      <w:r>
        <w:t xml:space="preserve"> </w:t>
      </w:r>
      <w:r>
        <w:t xml:space="preserve">Academic Year 2023-2024</w:t>
      </w:r>
    </w:p>
    <w:bookmarkEnd w:id="20"/>
    <w:bookmarkStart w:id="21" w:name="introduction-and-context"/>
    <w:p>
      <w:pPr>
        <w:pStyle w:val="Heading2"/>
      </w:pPr>
      <w:r>
        <w:t xml:space="preserve">1. Introduction and Context</w:t>
      </w:r>
    </w:p>
    <w:p>
      <w:pPr>
        <w:pStyle w:val="FirstParagraph"/>
      </w:pPr>
      <w:r>
        <w:t xml:space="preserve">This Peer Review Report serves as a comprehensive evaluation of the professional performance, pedagogical strategies, and collaborative efforts of a Special Education Teacher operating within the educational framework of Marseille, France. The review is conducted in alignment with the national standards set by the French Ministry of National Education and the specific regional guidelines of the Académie d'Aix-Marseille. The primary objective of this assessment is to evaluate the teacher's effectiveness in supporting students with diverse learning needs, including those with disabilities, learning difficulties, and behavioral challenges, while fostering an inclusive educational environment.</w:t>
      </w:r>
    </w:p>
    <w:p>
      <w:pPr>
        <w:pStyle w:val="BodyText"/>
      </w:pPr>
      <w:r>
        <w:t xml:space="preserve">The context of special education in Marseille is unique due to the city's diverse demographic landscape. The teacher is expected to navigate a multicultural classroom setting, addressing not only educational disparities but also linguistic and cultural barriers. This report analyzes how the teacher integrates these contextual factors into their daily practice to ensure equitable access to education for all students.</w:t>
      </w:r>
    </w:p>
    <w:bookmarkEnd w:id="21"/>
    <w:bookmarkStart w:id="22" w:name="X59c8454a13104fc7e40bdb67b21469b94c89426"/>
    <w:p>
      <w:pPr>
        <w:pStyle w:val="Heading2"/>
      </w:pPr>
      <w:r>
        <w:t xml:space="preserve">2. Pedagogical Practice and Curriculum Adaptation</w:t>
      </w:r>
    </w:p>
    <w:p>
      <w:pPr>
        <w:pStyle w:val="FirstParagraph"/>
      </w:pPr>
      <w:r>
        <w:t xml:space="preserve">A core responsibility of a Special Education Teacher in France is the implementation of the "Projet Personnalisé de Scolarisation" (PPS), or Personalized Schooling Project. During the review period, the teacher demonstrated a high level of proficiency in designing and executing individualized educational plans. The curriculum adaptations observed were not merely superficial modifications but deep structural changes that allowed students with significant cognitive and physical disabilities to engage meaningfully with the core curriculum.</w:t>
      </w:r>
    </w:p>
    <w:p>
      <w:pPr>
        <w:pStyle w:val="BodyText"/>
      </w:pPr>
      <w:r>
        <w:t xml:space="preserve">The teacher effectively utilized differentiated instruction strategies, tailoring lesson plans to accommodate various learning styles and abilities. For instance, in mathematics and language arts, the teacher employed multisensory teaching methods, which are particularly effective for students with dyslexia and dyscalculia. Furthermore, the integration of assistive technologies, such as text-to-speech software and adaptive keyboards, was noted as a significant strength. This technological integration aligns with the modern educational goals of the Marseille Academy to bridge the digital divide for students with disabilities.</w:t>
      </w:r>
    </w:p>
    <w:bookmarkEnd w:id="22"/>
    <w:bookmarkStart w:id="23" w:name="X37ff149ea3f4d3176a95dd7798fb35f633f422e"/>
    <w:p>
      <w:pPr>
        <w:pStyle w:val="Heading2"/>
      </w:pPr>
      <w:r>
        <w:t xml:space="preserve">3. Classroom Management and Inclusive Environment</w:t>
      </w:r>
    </w:p>
    <w:p>
      <w:pPr>
        <w:pStyle w:val="FirstParagraph"/>
      </w:pPr>
      <w:r>
        <w:t xml:space="preserve">Classroom management in special education requires a delicate balance of structure, empathy, and flexibility. The teacher under review has established a classroom environment in Marseille that is both safe and stimulating. Positive behavior support strategies were consistently applied, focusing on reinforcement rather than punishment. This approach has resulted in a noticeable reduction in disruptive behaviors and an increase in student engagement.</w:t>
      </w:r>
    </w:p>
    <w:p>
      <w:pPr>
        <w:pStyle w:val="BodyText"/>
      </w:pPr>
      <w:r>
        <w:t xml:space="preserve">The teacher has successfully fostered a culture of inclusion where students with disabilities are valued members of the school community. Efforts were made to facilitate social interactions between students with special needs and their peers in general education settings, promoting social integration. This is particularly relevant in the Marseille context, where social cohesion is a priority. The teacher's ability to manage emotional outbursts and sensory overload situations with calmness and professionalism was highly commendable.</w:t>
      </w:r>
    </w:p>
    <w:bookmarkEnd w:id="23"/>
    <w:bookmarkStart w:id="24" w:name="collaboration-and-interdisciplinary-work"/>
    <w:p>
      <w:pPr>
        <w:pStyle w:val="Heading2"/>
      </w:pPr>
      <w:r>
        <w:t xml:space="preserve">4. Collaboration and Interdisciplinary Work</w:t>
      </w:r>
    </w:p>
    <w:p>
      <w:pPr>
        <w:pStyle w:val="FirstParagraph"/>
      </w:pPr>
      <w:r>
        <w:t xml:space="preserve">Special education in France is inherently collaborative. The teacher demonstrated excellent skills in working with the "Équipe de Suivi de la Scolarisation" (ESS), which includes psychologists, social workers, medical professionals, and general education teachers. Regular meetings were held to review student progress and adjust the PPS accordingly. The teacher's contributions to these meetings were insightful and data-driven, reflecting a thorough understanding of each student's needs.</w:t>
      </w:r>
    </w:p>
    <w:p>
      <w:pPr>
        <w:pStyle w:val="BodyText"/>
      </w:pPr>
      <w:r>
        <w:t xml:space="preserve">Additionally, the teacher maintained strong communication with parents and guardians, recognizing their crucial role in the educational process. Given the linguistic diversity in Marseille, the teacher made concerted efforts to communicate effectively with families who may not be fluent in French, utilizing interpreters when necessary. This commitment to family engagement has strengthened the home-school partnership and supported student success.</w:t>
      </w:r>
    </w:p>
    <w:bookmarkEnd w:id="24"/>
    <w:bookmarkStart w:id="25" w:name="Xc3ddff794c9d23c2c3db352b6f5b0e351185fae"/>
    <w:p>
      <w:pPr>
        <w:pStyle w:val="Heading2"/>
      </w:pPr>
      <w:r>
        <w:t xml:space="preserve">5. Professional Development and Ethical Standards</w:t>
      </w:r>
    </w:p>
    <w:p>
      <w:pPr>
        <w:pStyle w:val="FirstParagraph"/>
      </w:pPr>
      <w:r>
        <w:t xml:space="preserve">The teacher has shown a proactive approach to professional development, actively participating in training sessions organized by the Académie d'Aix-Marseille on topics such as autism spectrum disorders, trauma-informed care, and inclusive pedagogy. This continuous learning mindset ensures that the teacher remains updated on the latest research and best practices in special education.</w:t>
      </w:r>
    </w:p>
    <w:p>
      <w:pPr>
        <w:pStyle w:val="BodyText"/>
      </w:pPr>
      <w:r>
        <w:t xml:space="preserve">Ethical standards were upheld throughout the review period. The teacher maintained strict confidentiality regarding student records and respected the dignity and rights of all students. The commitment to equity and non-discrimination was evident in all interactions, reflecting the core values of the French Republic.</w:t>
      </w:r>
    </w:p>
    <w:bookmarkEnd w:id="25"/>
    <w:bookmarkStart w:id="26" w:name="Xda79409093af40bd3d15ed7d2a5582dbca223f1"/>
    <w:p>
      <w:pPr>
        <w:pStyle w:val="Heading2"/>
      </w:pPr>
      <w:r>
        <w:t xml:space="preserve">6. Areas for Improvement and Recommendations</w:t>
      </w:r>
    </w:p>
    <w:p>
      <w:pPr>
        <w:pStyle w:val="FirstParagraph"/>
      </w:pPr>
      <w:r>
        <w:t xml:space="preserve">While the teacher's performance is largely exemplary, there are areas for further development. It is recommended that the teacher explore more advanced data collection methods to track student progress over time, which could enhance the precision of instructional adjustments. Additionally, increasing involvement in school-wide initiatives to promote awareness and understanding of special education among the broader school community would be beneficial.</w:t>
      </w:r>
    </w:p>
    <w:p>
      <w:pPr>
        <w:pStyle w:val="BodyText"/>
      </w:pPr>
      <w:r>
        <w:t xml:space="preserve">The teacher is encouraged to continue refining their skills in co-teaching with general education teachers, as this model is increasingly being adopted in Marseille schools to support inclusive education.</w:t>
      </w:r>
    </w:p>
    <w:bookmarkEnd w:id="26"/>
    <w:bookmarkStart w:id="27" w:name="conclusion"/>
    <w:p>
      <w:pPr>
        <w:pStyle w:val="Heading2"/>
      </w:pPr>
      <w:r>
        <w:t xml:space="preserve">7. Conclusion</w:t>
      </w:r>
    </w:p>
    <w:p>
      <w:pPr>
        <w:pStyle w:val="FirstParagraph"/>
      </w:pPr>
      <w:r>
        <w:t xml:space="preserve">In conclusion, this Peer Review Report affirms the exceptional dedication and competence of the Special Education Teacher in Marseille, France. The teacher's ability to adapt to the unique challenges of the local context, combined with a strong commitment to inclusive practices and collaborative work, makes a significant positive impact on the lives of students with special needs. The teacher is highly recommended for continued service and potential leadership roles within the special education department.</w:t>
      </w:r>
    </w:p>
    <w:bookmarkEnd w:id="27"/>
    <w:p>
      <w:pPr>
        <w:pStyle w:val="BodyText"/>
      </w:pPr>
      <w:r>
        <w:rPr>
          <w:bCs/>
          <w:b/>
        </w:rPr>
        <w:t xml:space="preserve">Reviewer Signature:</w:t>
      </w:r>
      <w:r>
        <w:br/>
      </w:r>
      <w:r>
        <w:t xml:space="preserve">[Signature]</w:t>
      </w:r>
      <w:r>
        <w:br/>
      </w:r>
      <w:r>
        <w:t xml:space="preserve">[Date]</w:t>
      </w:r>
    </w:p>
    <w:p>
      <w:pPr>
        <w:pStyle w:val="BodyText"/>
      </w:pPr>
      <w:r>
        <w:rPr>
          <w:bCs/>
          <w:b/>
        </w:rPr>
        <w:t xml:space="preserve">Teacher Acknowledgment:</w:t>
      </w:r>
      <w:r>
        <w:br/>
      </w:r>
      <w:r>
        <w:t xml:space="preserve">[Signature]</w:t>
      </w:r>
      <w:r>
        <w:br/>
      </w:r>
      <w:r>
        <w:t xml:space="preserve">[Date]</w:t>
      </w:r>
    </w:p>
    <w:p>
      <w:pPr>
        <w:pStyle w:val="BodyText"/>
      </w:pPr>
      <w:r>
        <w:t xml:space="preserve">Confidential Document - For Internal Use Only - Académie d'Aix-Marseille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Marseille, France</dc:title>
  <dc:creator/>
  <dc:language>en</dc:language>
  <cp:keywords/>
  <dcterms:created xsi:type="dcterms:W3CDTF">2026-10-10T04:35:40Z</dcterms:created>
  <dcterms:modified xsi:type="dcterms:W3CDTF">2026-10-10T04:35:40Z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