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7" w:name="peer-review-report"/>
    <w:p>
      <w:pPr>
        <w:pStyle w:val="Heading1"/>
      </w:pPr>
      <w:r>
        <w:t xml:space="preserve">Peer Review Report</w:t>
      </w:r>
    </w:p>
    <w:p>
      <w:pPr>
        <w:pStyle w:val="FirstParagraph"/>
      </w:pPr>
      <w:r>
        <w:t xml:space="preserve">Subject of Review</w:t>
      </w:r>
    </w:p>
    <w:p>
      <w:pPr>
        <w:pStyle w:val="BodyText"/>
      </w:pPr>
      <w:r>
        <w:t xml:space="preserve">Ms. Anjali Sharma</w:t>
      </w:r>
    </w:p>
    <w:p>
      <w:pPr>
        <w:pStyle w:val="BodyText"/>
      </w:pPr>
      <w:r>
        <w:t xml:space="preserve">Designation</w:t>
      </w:r>
    </w:p>
    <w:p>
      <w:pPr>
        <w:pStyle w:val="BodyText"/>
      </w:pPr>
      <w:r>
        <w:t xml:space="preserve">Special Education Teacher</w:t>
      </w:r>
    </w:p>
    <w:p>
      <w:pPr>
        <w:pStyle w:val="BodyText"/>
      </w:pPr>
      <w:r>
        <w:t xml:space="preserve">Department</w:t>
      </w:r>
    </w:p>
    <w:p>
      <w:pPr>
        <w:pStyle w:val="BodyText"/>
      </w:pPr>
      <w:r>
        <w:t xml:space="preserve">Inclusive Education &amp; Support Services</w:t>
      </w:r>
    </w:p>
    <w:p>
      <w:pPr>
        <w:pStyle w:val="BodyText"/>
      </w:pPr>
      <w:r>
        <w:t xml:space="preserve">Reviewing Peer</w:t>
      </w:r>
    </w:p>
    <w:p>
      <w:pPr>
        <w:pStyle w:val="BodyText"/>
      </w:pPr>
      <w:r>
        <w:t xml:space="preserve">Mr. Vikram Singh</w:t>
      </w:r>
    </w:p>
    <w:p>
      <w:pPr>
        <w:pStyle w:val="BodyText"/>
      </w:pPr>
      <w:r>
        <w:t xml:space="preserve">Date of Review</w:t>
      </w:r>
    </w:p>
    <w:p>
      <w:pPr>
        <w:pStyle w:val="BodyText"/>
      </w:pPr>
      <w:r>
        <w:t xml:space="preserve">October 24, 2023</w:t>
      </w:r>
    </w:p>
    <w:p>
      <w:pPr>
        <w:pStyle w:val="BodyText"/>
      </w:pPr>
      <w:r>
        <w:t xml:space="preserve">Location</w:t>
      </w:r>
    </w:p>
    <w:p>
      <w:pPr>
        <w:pStyle w:val="BodyText"/>
      </w:pPr>
      <w:r>
        <w:t xml:space="preserve">India New Delhi</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pedagogical strategies, and administrative contributions of Ms. Anjali Sharma, a dedicated</w:t>
      </w:r>
      <w:r>
        <w:t xml:space="preserve"> </w:t>
      </w:r>
      <w:r>
        <w:rPr>
          <w:bCs/>
          <w:b/>
        </w:rPr>
        <w:t xml:space="preserve">Special Education Teacher</w:t>
      </w:r>
      <w:r>
        <w:t xml:space="preserve"> </w:t>
      </w:r>
      <w:r>
        <w:t xml:space="preserve">operating within the educational landscape of</w:t>
      </w:r>
      <w:r>
        <w:t xml:space="preserve"> </w:t>
      </w:r>
      <w:r>
        <w:rPr>
          <w:bCs/>
          <w:b/>
        </w:rPr>
        <w:t xml:space="preserve">India New Delhi</w:t>
      </w:r>
      <w:r>
        <w:t xml:space="preserve">. The review period covers the academic session from April 2023 to October 2023.</w:t>
      </w:r>
    </w:p>
    <w:p>
      <w:pPr>
        <w:pStyle w:val="BodyText"/>
      </w:pPr>
      <w:r>
        <w:t xml:space="preserve">The objective of this assessment is to align with the National Education Policy (NEP) 2020 guidelines, which emphasize inclusive education and the holistic development of children with special needs. As a</w:t>
      </w:r>
      <w:r>
        <w:t xml:space="preserve"> </w:t>
      </w:r>
      <w:r>
        <w:rPr>
          <w:bCs/>
          <w:b/>
        </w:rPr>
        <w:t xml:space="preserve">Special Education Teacher</w:t>
      </w:r>
      <w:r>
        <w:t xml:space="preserve"> </w:t>
      </w:r>
      <w:r>
        <w:t xml:space="preserve">in</w:t>
      </w:r>
      <w:r>
        <w:t xml:space="preserve"> </w:t>
      </w:r>
      <w:r>
        <w:rPr>
          <w:bCs/>
          <w:b/>
        </w:rPr>
        <w:t xml:space="preserve">India New Delhi</w:t>
      </w:r>
      <w:r>
        <w:t xml:space="preserve">, Ms. Sharma plays a pivotal role in bridging the gap between mainstream curriculum requirements and the unique learning needs of students with disabilities. This report evaluates her adherence to the Rights of Persons with Disabilities Act, 2016, and her effectiveness in fostering an inclusive classroom environment.</w:t>
      </w:r>
    </w:p>
    <w:bookmarkEnd w:id="20"/>
    <w:bookmarkStart w:id="21" w:name="Xc817ddeadc186b679d717eb44b23f5d2153a08a"/>
    <w:p>
      <w:pPr>
        <w:pStyle w:val="Heading2"/>
      </w:pPr>
      <w:r>
        <w:t xml:space="preserve">2. Pedagogical Strategies and Instructional Delivery</w:t>
      </w:r>
    </w:p>
    <w:p>
      <w:pPr>
        <w:pStyle w:val="FirstParagraph"/>
      </w:pPr>
      <w:r>
        <w:t xml:space="preserve">A core competency of any</w:t>
      </w:r>
      <w:r>
        <w:t xml:space="preserve"> </w:t>
      </w:r>
      <w:r>
        <w:rPr>
          <w:bCs/>
          <w:b/>
        </w:rPr>
        <w:t xml:space="preserve">Special Education Teacher</w:t>
      </w:r>
      <w:r>
        <w:t xml:space="preserve"> </w:t>
      </w:r>
      <w:r>
        <w:t xml:space="preserve">is the ability to adapt instructional methods to diverse learning profiles. Ms. Sharma has demonstrated exceptional skill in implementing Individualized Education Programs (IEPs). During classroom observations, it was noted that she effectively utilizes multi-sensory teaching techniques, which are crucial for students with autism spectrum disorders and learning disabilities prevalent in the</w:t>
      </w:r>
      <w:r>
        <w:t xml:space="preserve"> </w:t>
      </w:r>
      <w:r>
        <w:rPr>
          <w:bCs/>
          <w:b/>
        </w:rPr>
        <w:t xml:space="preserve">India New Delhi</w:t>
      </w:r>
      <w:r>
        <w:t xml:space="preserve"> </w:t>
      </w:r>
      <w:r>
        <w:t xml:space="preserve">demographic.</w:t>
      </w:r>
    </w:p>
    <w:p>
      <w:pPr>
        <w:pStyle w:val="BodyText"/>
      </w:pPr>
      <w:r>
        <w:t xml:space="preserve">Her lesson planning reflects a deep understanding of differentiated instruction. She successfully integrates assistive technologies and low-tech aids to facilitate learning. For instance, her use of visual schedules and social stories has significantly improved the behavioral regulation of students with attention deficits. Furthermore, her alignment with the National Curriculum Framework for Foundational Stage ensures that her teaching methods are not only specialized but also nationally relevant.</w:t>
      </w:r>
    </w:p>
    <w:bookmarkEnd w:id="21"/>
    <w:bookmarkStart w:id="22" w:name="X3be082f8b6a3859fb538cc78a67f1ae1c75c3a1"/>
    <w:p>
      <w:pPr>
        <w:pStyle w:val="Heading2"/>
      </w:pPr>
      <w:r>
        <w:t xml:space="preserve">3. Student Assessment and Progress Monitoring</w:t>
      </w:r>
    </w:p>
    <w:p>
      <w:pPr>
        <w:pStyle w:val="FirstParagraph"/>
      </w:pPr>
      <w:r>
        <w:t xml:space="preserve">Assessment in special education requires a nuanced approach beyond traditional metrics. Ms. Sharma employs continuous and comprehensive evaluation (CCE) methods tailored to the specific capabilities of her students. She maintains meticulous records of student progress, utilizing data-driven insights to modify IEP goals dynamically.</w:t>
      </w:r>
    </w:p>
    <w:p>
      <w:pPr>
        <w:pStyle w:val="BodyText"/>
      </w:pPr>
      <w:r>
        <w:t xml:space="preserve">Her assessment tools are culturally sensitive and appropriate for the socio-economic context of</w:t>
      </w:r>
      <w:r>
        <w:t xml:space="preserve"> </w:t>
      </w:r>
      <w:r>
        <w:rPr>
          <w:bCs/>
          <w:b/>
        </w:rPr>
        <w:t xml:space="preserve">India New Delhi</w:t>
      </w:r>
      <w:r>
        <w:t xml:space="preserve">. She effectively communicates progress to parents, ensuring they understand their child's developmental milestones. This transparency builds trust and encourages parental involvement, a critical factor in the success of special education interventions in India.</w:t>
      </w:r>
    </w:p>
    <w:bookmarkEnd w:id="22"/>
    <w:bookmarkStart w:id="23" w:name="collaboration-and-inclusive-practices"/>
    <w:p>
      <w:pPr>
        <w:pStyle w:val="Heading2"/>
      </w:pPr>
      <w:r>
        <w:t xml:space="preserve">4. Collaboration and Inclusive Practices</w:t>
      </w:r>
    </w:p>
    <w:p>
      <w:pPr>
        <w:pStyle w:val="FirstParagraph"/>
      </w:pPr>
      <w:r>
        <w:t xml:space="preserve">Inclusion is not a solitary endeavor. As a</w:t>
      </w:r>
      <w:r>
        <w:t xml:space="preserve"> </w:t>
      </w:r>
      <w:r>
        <w:rPr>
          <w:bCs/>
          <w:b/>
        </w:rPr>
        <w:t xml:space="preserve">Special Education Teacher</w:t>
      </w:r>
      <w:r>
        <w:t xml:space="preserve">, Ms. Sharma actively collaborates with mainstream teachers, school psychologists, and speech therapists. She has been instrumental in organizing professional development workshops for general education staff on handling inclusive classrooms. This collaborative spirit is essential for the successful implementation of inclusive education policies in</w:t>
      </w:r>
      <w:r>
        <w:t xml:space="preserve"> </w:t>
      </w:r>
      <w:r>
        <w:rPr>
          <w:bCs/>
          <w:b/>
        </w:rPr>
        <w:t xml:space="preserve">India New Delhi</w:t>
      </w:r>
      <w:r>
        <w:t xml:space="preserve">.</w:t>
      </w:r>
    </w:p>
    <w:p>
      <w:pPr>
        <w:pStyle w:val="BodyText"/>
      </w:pPr>
      <w:r>
        <w:t xml:space="preserve">She fosters a supportive peer culture among students, encouraging empathy and understanding. Her efforts to integrate students with special needs into school-wide activities, such as sports days and cultural festivals, have been commendable. This approach helps in reducing stigma and promoting social integration, aligning with the broader societal goals of disability inclusion in India.</w:t>
      </w:r>
    </w:p>
    <w:bookmarkEnd w:id="23"/>
    <w:bookmarkStart w:id="24" w:name="professionalism-and-ethical-conduct"/>
    <w:p>
      <w:pPr>
        <w:pStyle w:val="Heading2"/>
      </w:pPr>
      <w:r>
        <w:t xml:space="preserve">5. Professionalism and Ethical Conduct</w:t>
      </w:r>
    </w:p>
    <w:p>
      <w:pPr>
        <w:pStyle w:val="FirstParagraph"/>
      </w:pPr>
      <w:r>
        <w:t xml:space="preserve">Ms. Sharma exhibits the highest standards of professionalism and ethical conduct. She maintains strict confidentiality regarding student records and personal information, adhering to legal and ethical guidelines. Her punctuality, preparedness, and positive attitude serve as a role model for colleagues and students alike.</w:t>
      </w:r>
    </w:p>
    <w:p>
      <w:pPr>
        <w:pStyle w:val="BodyText"/>
      </w:pPr>
      <w:r>
        <w:t xml:space="preserve">She is committed to continuous professional development, regularly attending seminars and training programs related to special education trends and technologies. Her engagement with the broader special education community in</w:t>
      </w:r>
      <w:r>
        <w:t xml:space="preserve"> </w:t>
      </w:r>
      <w:r>
        <w:rPr>
          <w:bCs/>
          <w:b/>
        </w:rPr>
        <w:t xml:space="preserve">India New Delhi</w:t>
      </w:r>
      <w:r>
        <w:t xml:space="preserve"> </w:t>
      </w:r>
      <w:r>
        <w:t xml:space="preserve">keeps her updated on best practices and emerging research.</w:t>
      </w:r>
    </w:p>
    <w:bookmarkEnd w:id="24"/>
    <w:bookmarkStart w:id="25" w:name="areas-for-improvement"/>
    <w:p>
      <w:pPr>
        <w:pStyle w:val="Heading2"/>
      </w:pPr>
      <w:r>
        <w:t xml:space="preserve">6. Areas for Improvement</w:t>
      </w:r>
    </w:p>
    <w:p>
      <w:pPr>
        <w:pStyle w:val="FirstParagraph"/>
      </w:pPr>
      <w:r>
        <w:t xml:space="preserve">While Ms. Sharma's performance is exemplary, there are areas for further growth. It is recommended that she explore more advanced digital tools for remote learning and tele-therapy, which have become increasingly relevant. Additionally, expanding her research contributions to the field of special education in India would enhance her professional profile and benefit the wider community.</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Ms. Anjali Sharma is an outstanding</w:t>
      </w:r>
      <w:r>
        <w:t xml:space="preserve"> </w:t>
      </w:r>
      <w:r>
        <w:rPr>
          <w:bCs/>
          <w:b/>
        </w:rPr>
        <w:t xml:space="preserve">Special Education Teacher</w:t>
      </w:r>
      <w:r>
        <w:t xml:space="preserve"> </w:t>
      </w:r>
      <w:r>
        <w:t xml:space="preserve">who makes significant contributions to the educational ecosystem of</w:t>
      </w:r>
      <w:r>
        <w:t xml:space="preserve"> </w:t>
      </w:r>
      <w:r>
        <w:rPr>
          <w:bCs/>
          <w:b/>
        </w:rPr>
        <w:t xml:space="preserve">India New Delhi</w:t>
      </w:r>
      <w:r>
        <w:t xml:space="preserve">. Her dedication, expertise, and compassionate approach to teaching students with special needs are invaluable. She is highly recommended for continued service and potential leadership roles within the department.</w:t>
      </w:r>
    </w:p>
    <w:p>
      <w:pPr>
        <w:pStyle w:val="BodyText"/>
      </w:pPr>
      <w:r>
        <w:rPr>
          <w:bCs/>
          <w:b/>
        </w:rPr>
        <w:t xml:space="preserve">Reviewer Signature:</w:t>
      </w:r>
      <w:r>
        <w:br/>
      </w:r>
      <w:r>
        <w:t xml:space="preserve">Mr. Vikram Singh</w:t>
      </w:r>
      <w:r>
        <w:br/>
      </w:r>
      <w:r>
        <w:t xml:space="preserve">Senior Educator</w:t>
      </w:r>
    </w:p>
    <w:p>
      <w:pPr>
        <w:pStyle w:val="BodyText"/>
      </w:pPr>
      <w:r>
        <w:rPr>
          <w:bCs/>
          <w:b/>
        </w:rPr>
        <w:t xml:space="preserve">Subject Acknowledgement:</w:t>
      </w:r>
      <w:r>
        <w:br/>
      </w:r>
      <w:r>
        <w:t xml:space="preserve">Ms. Anjali Sharma</w:t>
      </w:r>
      <w:r>
        <w:br/>
      </w:r>
      <w:r>
        <w:t xml:space="preserve">Special Education Teacher</w:t>
      </w:r>
    </w:p>
    <w:p>
      <w:pPr>
        <w:pStyle w:val="BodyText"/>
      </w:pPr>
      <w:r>
        <w:t xml:space="preserve">Confidential Document - For Internal Use Only | Special Education Department |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2026-10-10T08:14:56Z</dcterms:created>
  <dcterms:modified xsi:type="dcterms:W3CDTF">2026-10-10T08:14:56Z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