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7" w:name="peer-review-report"/>
    <w:p>
      <w:pPr>
        <w:pStyle w:val="Heading1"/>
      </w:pPr>
      <w:r>
        <w:t xml:space="preserve">Peer Review Report</w:t>
      </w:r>
    </w:p>
    <w:p>
      <w:pPr>
        <w:pStyle w:val="FirstParagraph"/>
      </w:pPr>
      <w:r>
        <w:t xml:space="preserve">Teacher Name:</w:t>
      </w:r>
      <w:r>
        <w:t xml:space="preserve"> </w:t>
      </w:r>
      <w:r>
        <w:t xml:space="preserve">Ms. Ayesha Siddiqui</w:t>
      </w:r>
    </w:p>
    <w:p>
      <w:pPr>
        <w:pStyle w:val="BodyText"/>
      </w:pPr>
      <w:r>
        <w:t xml:space="preserve">Designation:</w:t>
      </w:r>
      <w:r>
        <w:t xml:space="preserve"> </w:t>
      </w:r>
      <w:r>
        <w:t xml:space="preserve">Special Education Teacher</w:t>
      </w:r>
    </w:p>
    <w:p>
      <w:pPr>
        <w:pStyle w:val="BodyText"/>
      </w:pPr>
      <w:r>
        <w:t xml:space="preserve">Department:</w:t>
      </w:r>
      <w:r>
        <w:t xml:space="preserve"> </w:t>
      </w:r>
      <w:r>
        <w:t xml:space="preserve">Inclusive Education &amp; Support Services</w:t>
      </w:r>
    </w:p>
    <w:p>
      <w:pPr>
        <w:pStyle w:val="BodyText"/>
      </w:pPr>
      <w:r>
        <w:t xml:space="preserve">Reviewer Name:</w:t>
      </w:r>
      <w:r>
        <w:t xml:space="preserve"> </w:t>
      </w:r>
      <w:r>
        <w:t xml:space="preserve">Mr. Bilal Ahmed</w:t>
      </w:r>
    </w:p>
    <w:p>
      <w:pPr>
        <w:pStyle w:val="BodyText"/>
      </w:pPr>
      <w:r>
        <w:t xml:space="preserve">Designation:</w:t>
      </w:r>
      <w:r>
        <w:t xml:space="preserve"> </w:t>
      </w:r>
      <w:r>
        <w:t xml:space="preserve">Senior Special Needs Coordinator</w:t>
      </w:r>
    </w:p>
    <w:p>
      <w:pPr>
        <w:pStyle w:val="BodyText"/>
      </w:pPr>
      <w:r>
        <w:t xml:space="preserve">Date of Review:</w:t>
      </w:r>
      <w:r>
        <w:t xml:space="preserve"> </w:t>
      </w:r>
      <w:r>
        <w:t xml:space="preserve">October 24, 2023</w:t>
      </w:r>
    </w:p>
    <w:p>
      <w:pPr>
        <w:pStyle w:val="BodyText"/>
      </w:pPr>
      <w:r>
        <w:t xml:space="preserve">Location:</w:t>
      </w:r>
      <w:r>
        <w:t xml:space="preserve"> </w:t>
      </w:r>
      <w:r>
        <w:t xml:space="preserve">Karachi, Pakistan</w:t>
      </w:r>
    </w:p>
    <w:bookmarkStart w:id="20" w:name="introduction-and-context"/>
    <w:p>
      <w:pPr>
        <w:pStyle w:val="Heading2"/>
      </w:pPr>
      <w:r>
        <w:t xml:space="preserve">1. Introduction and Context</w:t>
      </w:r>
    </w:p>
    <w:p>
      <w:pPr>
        <w:pStyle w:val="FirstParagraph"/>
      </w:pPr>
      <w:r>
        <w:t xml:space="preserve">This Peer Review Report has been prepared to evaluate the professional performance, pedagogical strategies, and overall contribution of Ms. Ayesha Siddiqui in her capacity as a Special Education Teacher. This assessment takes place within the dynamic educational landscape of Pakistan Karachi, a metropolitan hub where the demand for inclusive education is rapidly growing. The review focuses on the teacher's ability to navigate the unique socio-cultural and infrastructural challenges present in Karachi while delivering high-quality support to students with diverse learning needs, including autism spectrum disorder, dyslexia, and physical disabilities.</w:t>
      </w:r>
    </w:p>
    <w:p>
      <w:pPr>
        <w:pStyle w:val="BodyText"/>
      </w:pPr>
      <w:r>
        <w:t xml:space="preserve">The objective of this peer review is not merely to critique but to foster professional growth, ensuring that the Special Education Teacher aligns with both international best practices and the specific requirements of the local curriculum and community in Karachi.</w:t>
      </w:r>
    </w:p>
    <w:bookmarkEnd w:id="20"/>
    <w:bookmarkStart w:id="21" w:name="classroom-environment-and-accessibility"/>
    <w:p>
      <w:pPr>
        <w:pStyle w:val="Heading2"/>
      </w:pPr>
      <w:r>
        <w:t xml:space="preserve">2. Classroom Environment and Accessibility</w:t>
      </w:r>
    </w:p>
    <w:p>
      <w:pPr>
        <w:pStyle w:val="FirstParagraph"/>
      </w:pPr>
      <w:r>
        <w:t xml:space="preserve">A critical aspect of special education is the creation of a safe, accessible, and stimulating learning environment. Ms. Siddiqui has demonstrated exceptional skill in adapting her classroom to meet the sensory and physical needs of her students. In the context of Karachi, where classroom resources can sometimes be limited, her resourcefulness is commendable. She has successfully utilized low-cost, locally sourced materials to create sensory-friendly zones that help regulate students with sensory processing disorders.</w:t>
      </w:r>
    </w:p>
    <w:p>
      <w:pPr>
        <w:pStyle w:val="BodyText"/>
      </w:pPr>
      <w:r>
        <w:t xml:space="preserve">The classroom layout promotes independence and minimizes distractions. Visual schedules are prominently displayed, which is particularly effective for students with autism. Furthermore, Ms. Siddiqui ensures that the physical space is free of barriers, allowing students with mobility issues to navigate the room with ease. Her attention to detail in maintaining a clutter-free and organized environment significantly reduces anxiety levels among her students, creating a conducive atmosphere for learning.</w:t>
      </w:r>
    </w:p>
    <w:bookmarkEnd w:id="21"/>
    <w:bookmarkStart w:id="22" w:name="X95b38be613932de13aeca42d6d6b7fab86a4343"/>
    <w:p>
      <w:pPr>
        <w:pStyle w:val="Heading2"/>
      </w:pPr>
      <w:r>
        <w:t xml:space="preserve">3. Instructional Strategies and Differentiation</w:t>
      </w:r>
    </w:p>
    <w:p>
      <w:pPr>
        <w:pStyle w:val="FirstParagraph"/>
      </w:pPr>
      <w:r>
        <w:t xml:space="preserve">The core of this Peer Review Report focuses on the instructional methodologies employed by the Special Education Teacher. Ms. Siddiqui exhibits a profound understanding of Individualized Education Programs (IEPs). She meticulously tailors her lesson plans to address the specific learning goals of each student, ensuring that no child is left behind. Her approach to differentiation is robust; she utilizes multi-sensory teaching techniques that cater to visual, auditory, and kinesthetic learners.</w:t>
      </w:r>
    </w:p>
    <w:p>
      <w:pPr>
        <w:pStyle w:val="BodyText"/>
      </w:pPr>
      <w:r>
        <w:t xml:space="preserve">In the diverse classrooms of Pakistan Karachi, where students may come from varying linguistic backgrounds (Urdu, Sindhi, Punjabi, etc.), Ms. Siddiqui effectively incorporates language support strategies. She uses simplified language, visual aids, and repetition to ensure comprehension. Her integration of assistive technology, such as text-to-speech software and communication boards, highlights her commitment to leveraging modern tools to enhance accessibility. This adaptability is crucial for a Special Education Teacher operating in a developing educational ecosystem.</w:t>
      </w:r>
    </w:p>
    <w:bookmarkEnd w:id="22"/>
    <w:bookmarkStart w:id="23" w:name="X3ad4e92ee52c78c8bd8ab36098505b958b9b18b"/>
    <w:p>
      <w:pPr>
        <w:pStyle w:val="Heading2"/>
      </w:pPr>
      <w:r>
        <w:t xml:space="preserve">4. Student Engagement and Behavioral Management</w:t>
      </w:r>
    </w:p>
    <w:p>
      <w:pPr>
        <w:pStyle w:val="FirstParagraph"/>
      </w:pPr>
      <w:r>
        <w:t xml:space="preserve">Managing behavior in special education settings requires patience, empathy, and a deep understanding of behavioral psychology. Ms. Siddiqui employs Positive Behavior Support (PBS) strategies effectively. Instead of punitive measures, she focuses on reinforcing positive behaviors and teaching replacement behaviors for challenging actions. This approach has resulted in a noticeable decrease in disruptive incidents and an increase in student participation.</w:t>
      </w:r>
    </w:p>
    <w:p>
      <w:pPr>
        <w:pStyle w:val="BodyText"/>
      </w:pPr>
      <w:r>
        <w:t xml:space="preserve">She builds strong rapport with her students, treating them with dignity and respect. This emotional connection is vital for students who may feel marginalized in mainstream settings. Her ability to de-escalate situations calmly and effectively demonstrates her professionalism and emotional intelligence. In the bustling environment of Karachi, where external stressors can impact student behavior, her stable and supportive presence serves as an anchor for her students.</w:t>
      </w:r>
    </w:p>
    <w:bookmarkEnd w:id="23"/>
    <w:bookmarkStart w:id="24" w:name="collaboration-and-community-involvement"/>
    <w:p>
      <w:pPr>
        <w:pStyle w:val="Heading2"/>
      </w:pPr>
      <w:r>
        <w:t xml:space="preserve">5. Collaboration and Community Involvement</w:t>
      </w:r>
    </w:p>
    <w:p>
      <w:pPr>
        <w:pStyle w:val="FirstParagraph"/>
      </w:pPr>
      <w:r>
        <w:t xml:space="preserve">Special education is a collaborative endeavor. Ms. Siddiqui actively collaborates with general education teachers, parents, and therapists to ensure a holistic approach to student development. She regularly communicates with parents, providing them with updates on their child's progress and offering guidance on how to support learning at home. This is particularly important in Pakistan Karachi, where parental awareness regarding special needs can vary significantly.</w:t>
      </w:r>
    </w:p>
    <w:p>
      <w:pPr>
        <w:pStyle w:val="BodyText"/>
      </w:pPr>
      <w:r>
        <w:t xml:space="preserve">She has taken the initiative to organize workshops for parents, educating them about neurodiversity and inclusive practices. Her willingness to work with external specialists and advocate for her students' rights within the school system underscores her dedication to the profession. She serves as a role model for other educators, promoting a culture of inclusion within the school community.</w:t>
      </w:r>
    </w:p>
    <w:bookmarkEnd w:id="24"/>
    <w:bookmarkStart w:id="25" w:name="Xda79409093af40bd3d15ed7d2a5582dbca223f1"/>
    <w:p>
      <w:pPr>
        <w:pStyle w:val="Heading2"/>
      </w:pPr>
      <w:r>
        <w:t xml:space="preserve">6. Areas for Improvement and Recommendations</w:t>
      </w:r>
    </w:p>
    <w:p>
      <w:pPr>
        <w:pStyle w:val="FirstParagraph"/>
      </w:pPr>
      <w:r>
        <w:t xml:space="preserve">While Ms. Siddiqui’s performance is exemplary, there are areas for further development. It is recommended that she engage in more advanced training regarding the latest assistive technologies available in the region. Additionally, documenting case studies of her successful interventions could contribute to the broader body of knowledge regarding special education in Pakistan Karachi. Strengthening data collection methods to track long-term student outcomes would also enhance the precision of her IEPs.</w:t>
      </w:r>
    </w:p>
    <w:bookmarkEnd w:id="25"/>
    <w:bookmarkStart w:id="26" w:name="conclusion"/>
    <w:p>
      <w:pPr>
        <w:pStyle w:val="Heading2"/>
      </w:pPr>
      <w:r>
        <w:t xml:space="preserve">7. Conclusion</w:t>
      </w:r>
    </w:p>
    <w:p>
      <w:pPr>
        <w:pStyle w:val="FirstParagraph"/>
      </w:pPr>
      <w:r>
        <w:t xml:space="preserve">In conclusion, this Peer Review Report affirms that Ms. Ayesha Siddiqui is a highly competent and dedicated Special Education Teacher. Her work in Pakistan Karachi is not only impactful for her students but also contributes to the broader goal of educational equity in the region. She combines technical expertise with genuine compassion, making her an invaluable asset to the school. It is recommended that she continues her current trajectory while embracing the suggested areas for professional growth.</w:t>
      </w:r>
    </w:p>
    <w:p>
      <w:pPr>
        <w:pStyle w:val="BodyText"/>
      </w:pPr>
      <w:r>
        <w:rPr>
          <w:bCs/>
          <w:b/>
        </w:rPr>
        <w:t xml:space="preserve">Reviewer Signature:</w:t>
      </w:r>
    </w:p>
    <w:p>
      <w:pPr>
        <w:pStyle w:val="BodyText"/>
      </w:pPr>
      <w:r>
        <w:t xml:space="preserve">Mr. Bilal Ahmed</w:t>
      </w:r>
    </w:p>
    <w:p>
      <w:pPr>
        <w:pStyle w:val="BodyText"/>
      </w:pPr>
      <w:r>
        <w:rPr>
          <w:bCs/>
          <w:b/>
        </w:rPr>
        <w:t xml:space="preserve">Teacher Acknowledgment:</w:t>
      </w:r>
    </w:p>
    <w:p>
      <w:pPr>
        <w:pStyle w:val="BodyText"/>
      </w:pPr>
      <w:r>
        <w:t xml:space="preserve">Ms. Ayesha Siddiqui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2026-10-10T04:57:09Z</dcterms:created>
  <dcterms:modified xsi:type="dcterms:W3CDTF">2026-10-10T04:57:09Z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