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Profession:</w:t>
      </w:r>
      <w:r>
        <w:t xml:space="preserve"> </w:t>
      </w:r>
      <w:r>
        <w:t xml:space="preserve">Speech Therapist (Fonoaudiólogo)</w:t>
      </w:r>
    </w:p>
    <w:p>
      <w:pPr>
        <w:pStyle w:val="BodyText"/>
      </w:pPr>
      <w:r>
        <w:rPr>
          <w:bCs/>
          <w:b/>
        </w:rPr>
        <w:t xml:space="preserve">Location:</w:t>
      </w:r>
      <w:r>
        <w:t xml:space="preserve"> </w:t>
      </w:r>
      <w:r>
        <w:t xml:space="preserve">Brazil Brasília</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performance, ethical adherence, and professional efficacy of a practicing Speech Therapist operating within the Federal District of Brazil Brasília. The purpose of this review is to ensure that the highest standards of care are maintained for patients seeking speech-language pathology services in this region. As the capital of Brazil, Brasília hosts a diverse population with varying linguistic and cultural backgrounds, necessitating a Speech Therapist who is not only clinically proficient but also culturally competent and adaptable to the specific healthcare dynamics of the region.</w:t>
      </w:r>
    </w:p>
    <w:p>
      <w:pPr>
        <w:pStyle w:val="BodyText"/>
      </w:pPr>
      <w:r>
        <w:t xml:space="preserve">The review process involved a comprehensive analysis of patient records, direct observation of clinical sessions, interviews with colleagues, and an assessment of compliance with the regulations set forth by the Brazilian Federal Council of Speech-Language Pathology and Audiology (CFFa). This document serves as an objective account of the findings, highlighting areas of excellence and identifying opportunities for professional development.</w:t>
      </w:r>
    </w:p>
    <w:bookmarkEnd w:id="21"/>
    <w:bookmarkStart w:id="22" w:name="clinical-competency-and-methodology"/>
    <w:p>
      <w:pPr>
        <w:pStyle w:val="Heading2"/>
      </w:pPr>
      <w:r>
        <w:t xml:space="preserve">2. Clinical Competency and Methodology</w:t>
      </w:r>
    </w:p>
    <w:p>
      <w:pPr>
        <w:pStyle w:val="FirstParagraph"/>
      </w:pPr>
      <w:r>
        <w:t xml:space="preserve">The primary focus of this Peer Review Report was to assess the clinical methodology employed by the Speech Therapist. The evaluation revealed a strong command of evidence-based practices. The therapist demonstrated a thorough understanding of speech sound disorders, language delays, fluency issues, and voice disorders. In the context of Brazil Brasília, where access to specialized healthcare is a priority, the therapist’s ability to diagnose and treat these conditions efficiently is paramount.</w:t>
      </w:r>
    </w:p>
    <w:p>
      <w:pPr>
        <w:pStyle w:val="BodyText"/>
      </w:pPr>
      <w:r>
        <w:t xml:space="preserve">Observations indicated that the Speech Therapist utilizes a patient-centered approach, tailoring interventions to the individual needs of each client. This is particularly important in Brasília, where patients may come from different socioeconomic backgrounds and educational levels. The therapist effectively incorporates play-based therapy for pediatric patients and cognitive-behavioral strategies for adults, demonstrating versatility in clinical application. Furthermore, the use of standardized assessment tools approved by the CFFa was consistent, ensuring that diagnoses are accurate and reliable.</w:t>
      </w:r>
    </w:p>
    <w:bookmarkEnd w:id="22"/>
    <w:bookmarkStart w:id="23" w:name="X4ce211acb8b02978b825403f312638d11fa1afd"/>
    <w:p>
      <w:pPr>
        <w:pStyle w:val="Heading2"/>
      </w:pPr>
      <w:r>
        <w:t xml:space="preserve">3. Ethical Standards and Professional Conduct</w:t>
      </w:r>
    </w:p>
    <w:p>
      <w:pPr>
        <w:pStyle w:val="FirstParagraph"/>
      </w:pPr>
      <w:r>
        <w:t xml:space="preserve">Adherence to ethical guidelines is a critical component of this Peer Review Report. The Speech Therapist under review has demonstrated a high level of professionalism and integrity. Confidentiality of patient information was strictly maintained, in accordance with the Brazilian General Data Protection Law (LGPD) and the ethical code of the profession. The therapist’s interactions with patients, families, and other healthcare professionals were respectful, empathetic, and collaborative.</w:t>
      </w:r>
    </w:p>
    <w:p>
      <w:pPr>
        <w:pStyle w:val="BodyText"/>
      </w:pPr>
      <w:r>
        <w:t xml:space="preserve">In Brazil Brasília, the healthcare system involves both public (SUS) and private sectors. The therapist’s ability to navigate these systems while maintaining ethical standards was noted as a strength. There were no instances of dual relationships or conflicts of interest identified during the review period. The therapist also showed a commitment to continuing education, regularly attending workshops and seminars to stay updated on the latest advancements in speech-language pathology.</w:t>
      </w:r>
    </w:p>
    <w:bookmarkEnd w:id="23"/>
    <w:bookmarkStart w:id="24" w:name="cultural-competency-and-communication"/>
    <w:p>
      <w:pPr>
        <w:pStyle w:val="Heading2"/>
      </w:pPr>
      <w:r>
        <w:t xml:space="preserve">4. Cultural Competency and Communication</w:t>
      </w:r>
    </w:p>
    <w:p>
      <w:pPr>
        <w:pStyle w:val="FirstParagraph"/>
      </w:pPr>
      <w:r>
        <w:t xml:space="preserve">Given the multicultural environment of Brazil Brasília, cultural competency is essential for a Speech Therapist. This Peer Review Report highlights the therapist’s ability to communicate effectively with patients from diverse backgrounds. The therapist demonstrates sensitivity to cultural nuances that may affect speech and language development, such as bilingualism or regional dialects. This adaptability ensures that patients feel understood and respected, which is crucial for building trust and achieving positive therapeutic outcomes.</w:t>
      </w:r>
    </w:p>
    <w:p>
      <w:pPr>
        <w:pStyle w:val="BodyText"/>
      </w:pPr>
      <w:r>
        <w:t xml:space="preserve">The therapist’s communication skills extend beyond the clinical setting. They effectively collaborate with teachers, psychologists, and physicians to provide holistic care. This interdisciplinary approach is particularly beneficial in Brasília, where integrated healthcare services are increasingly valued. The therapist’s ability to explain complex concepts in clear, accessible language was praised by both patients and colleagues.</w:t>
      </w:r>
    </w:p>
    <w:bookmarkEnd w:id="24"/>
    <w:bookmarkStart w:id="25" w:name="areas-for-improvement"/>
    <w:p>
      <w:pPr>
        <w:pStyle w:val="Heading2"/>
      </w:pPr>
      <w:r>
        <w:t xml:space="preserve">5. Areas for Improvement</w:t>
      </w:r>
    </w:p>
    <w:p>
      <w:pPr>
        <w:pStyle w:val="FirstParagraph"/>
      </w:pPr>
      <w:r>
        <w:t xml:space="preserve">While the overall performance of the Speech Therapist is commendable, this Peer Review Report identifies a few areas for improvement. First, there is an opportunity to enhance documentation practices. Although patient records are generally thorough, some entries lack detailed progress notes that could better track long-term outcomes. Implementing a more structured documentation system would improve continuity of care and facilitate future peer reviews.</w:t>
      </w:r>
    </w:p>
    <w:p>
      <w:pPr>
        <w:pStyle w:val="BodyText"/>
      </w:pPr>
      <w:r>
        <w:t xml:space="preserve">Second, the therapist could benefit from expanding their expertise in augmentative and alternative communication (AAC) technologies. As the demand for specialized services grows in Brazil Brasília, proficiency in AAC would allow the therapist to serve a broader range of patients, including those with severe communication impairments. Finally, increasing involvement in community outreach programs could raise awareness about speech-language disorders and promote early intervention in underserved areas of the Federal District.</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Speech Therapist under review meets and, in many aspects, exceeds the professional standards expected in Brazil Brasília. Their clinical competency, ethical conduct, and cultural sensitivity make them a valuable asset to the healthcare community. The recommendations provided are intended to support their ongoing professional growth and ensure continued excellence in patient care.</w:t>
      </w:r>
    </w:p>
    <w:p>
      <w:pPr>
        <w:pStyle w:val="BodyText"/>
      </w:pPr>
      <w:r>
        <w:t xml:space="preserve">It is recommended that the therapist implement the suggested improvements within the next six months and undergo a follow-up review to assess progress. By doing so, they will further solidify their reputation as a leading Speech Therapist in Brazil Brasília, contributing to the well-being of patients and the advancement of the profession.</w:t>
      </w:r>
    </w:p>
    <w:bookmarkEnd w:id="26"/>
    <w:p>
      <w:pPr>
        <w:pStyle w:val="BodyText"/>
      </w:pPr>
      <w:r>
        <w:rPr>
          <w:bCs/>
          <w:b/>
        </w:rPr>
        <w:t xml:space="preserve">Prepared by:</w:t>
      </w:r>
    </w:p>
    <w:p>
      <w:pPr>
        <w:pStyle w:val="BodyText"/>
      </w:pPr>
      <w:r>
        <w:t xml:space="preserve">Dr. [Reviewer Name]</w:t>
      </w:r>
    </w:p>
    <w:p>
      <w:pPr>
        <w:pStyle w:val="BodyText"/>
      </w:pPr>
      <w:r>
        <w:t xml:space="preserve">Senior Speech-Language Pathologist</w:t>
      </w:r>
    </w:p>
    <w:p>
      <w:pPr>
        <w:pStyle w:val="BodyText"/>
      </w:pPr>
      <w:r>
        <w:t xml:space="preserve">Peer Review Committee</w:t>
      </w:r>
    </w:p>
    <w:p>
      <w:pPr>
        <w:pStyle w:val="BodyText"/>
      </w:pPr>
      <w:r>
        <w:t xml:space="preserve">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Brazil Brasília</dc:title>
  <dc:creator/>
  <dc:language>en</dc:language>
  <cp:keywords/>
  <dcterms:created xsi:type="dcterms:W3CDTF">2026-10-10T08:53:09Z</dcterms:created>
  <dcterms:modified xsi:type="dcterms:W3CDTF">2026-10-10T08:53:09Z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