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Speech Therapist Professional Practice Evaluation</w:t>
      </w:r>
    </w:p>
    <w:p>
      <w:pPr>
        <w:pStyle w:val="BodyText"/>
      </w:pPr>
      <w:r>
        <w:rPr>
          <w:bCs/>
          <w:b/>
        </w:rPr>
        <w:t xml:space="preserve">Location:</w:t>
      </w:r>
      <w:r>
        <w:t xml:space="preserve"> </w:t>
      </w:r>
      <w:r>
        <w:t xml:space="preserve">Canada Vancouver</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Speech Therapist operating within the jurisdiction of Canada Vancouver. The purpose of this review is to ensure that the Speech Therapist adheres to the highest standards of clinical practice, ethical conduct, and regulatory compliance as mandated by the College of Speech and Language Pathologists and Audiologists of British Columbia (CSLPA). This document serves as a formal assessment of the Speech Therapist's competencies, focusing on their ability to deliver effective, evidence-based interventions to clients in the diverse and multicultural environment of Canada Vancouver.</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practice for the Speech Therapist. These areas include clinical assessment and diagnosis, treatment planning and implementation, documentation practices, ethical considerations, and professional development. The review is conducted in accordance with the standards set forth by the CSLPA and other relevant regulatory bodies in Canada Vancouver. The evaluation aims to provide constructive feedback and recommendations to enhance the Speech Therapist's practice and ensure the continued delivery of high-quality services to clients.</w:t>
      </w:r>
    </w:p>
    <w:bookmarkEnd w:id="22"/>
    <w:bookmarkStart w:id="23" w:name="clinical-assessment-and-diagnosis"/>
    <w:p>
      <w:pPr>
        <w:pStyle w:val="Heading2"/>
      </w:pPr>
      <w:r>
        <w:t xml:space="preserve">3. Clinical Assessment and Diagnosis</w:t>
      </w:r>
    </w:p>
    <w:p>
      <w:pPr>
        <w:pStyle w:val="FirstParagraph"/>
      </w:pPr>
      <w:r>
        <w:t xml:space="preserve">The Speech Therapist demonstrates a thorough understanding of the assessment tools and methodologies required to accurately diagnose speech, language, and communication disorders. The review found that the Speech Therapist consistently utilizes standardized assessments appropriate for the diverse population served in Canada Vancouver. The Speech Therapist's ability to tailor assessments to meet the unique needs of clients, including those from various cultural and linguistic backgrounds, is commendable. The documentation of assessment findings is clear, concise, and aligns with the regulatory requirements of the CSLPA.</w:t>
      </w:r>
    </w:p>
    <w:bookmarkEnd w:id="23"/>
    <w:bookmarkStart w:id="24" w:name="treatment-planning-and-implementation"/>
    <w:p>
      <w:pPr>
        <w:pStyle w:val="Heading2"/>
      </w:pPr>
      <w:r>
        <w:t xml:space="preserve">4. Treatment Planning and Implementation</w:t>
      </w:r>
    </w:p>
    <w:p>
      <w:pPr>
        <w:pStyle w:val="FirstParagraph"/>
      </w:pPr>
      <w:r>
        <w:t xml:space="preserve">The Speech Therapist exhibits a strong commitment to developing individualized treatment plans that are evidence-based and client-centered. The review highlights the Speech Therapist's proficiency in setting realistic and measurable goals that address the specific needs of each client. The implementation of treatment strategies is systematic and reflective of current best practices in speech-language pathology. The Speech Therapist's ability to adapt interventions to the evolving needs of clients in the dynamic healthcare landscape of Canada Vancouver is particularly noteworthy.</w:t>
      </w:r>
    </w:p>
    <w:bookmarkEnd w:id="24"/>
    <w:bookmarkStart w:id="25" w:name="documentation-practices"/>
    <w:p>
      <w:pPr>
        <w:pStyle w:val="Heading2"/>
      </w:pPr>
      <w:r>
        <w:t xml:space="preserve">5. Documentation Practices</w:t>
      </w:r>
    </w:p>
    <w:p>
      <w:pPr>
        <w:pStyle w:val="FirstParagraph"/>
      </w:pPr>
      <w:r>
        <w:t xml:space="preserve">Accurate and comprehensive documentation is a critical component of professional practice for a Speech Therapist. The review found that the Speech Therapist maintains detailed records of client interactions, treatment progress, and outcomes. The documentation is organized, legible, and compliant with the privacy laws and regulations applicable in Canada Vancouver. The Speech Therapist's attention to detail in recording clinical observations and interventions ensures continuity of care and facilitates effective communication with other healthcare professionals.</w:t>
      </w:r>
    </w:p>
    <w:bookmarkEnd w:id="25"/>
    <w:bookmarkStart w:id="26" w:name="ethical-considerations"/>
    <w:p>
      <w:pPr>
        <w:pStyle w:val="Heading2"/>
      </w:pPr>
      <w:r>
        <w:t xml:space="preserve">6. Ethical Considerations</w:t>
      </w:r>
    </w:p>
    <w:p>
      <w:pPr>
        <w:pStyle w:val="FirstParagraph"/>
      </w:pPr>
      <w:r>
        <w:t xml:space="preserve">The Speech Therapist adheres to the ethical guidelines established by the CSLPA, demonstrating a strong commitment to maintaining the highest standards of professional conduct. The review found no instances of ethical breaches or conflicts of interest. The Speech Therapist consistently prioritizes the well-being and autonomy of clients, ensuring informed consent and confidentiality in all aspects of practice. The Speech Therapist's ethical decision-making is reflective of the values and principles that underpin the profession in Canada Vancouver.</w:t>
      </w:r>
    </w:p>
    <w:bookmarkEnd w:id="26"/>
    <w:bookmarkStart w:id="27" w:name="professional-development"/>
    <w:p>
      <w:pPr>
        <w:pStyle w:val="Heading2"/>
      </w:pPr>
      <w:r>
        <w:t xml:space="preserve">7. Professional Development</w:t>
      </w:r>
    </w:p>
    <w:p>
      <w:pPr>
        <w:pStyle w:val="FirstParagraph"/>
      </w:pPr>
      <w:r>
        <w:t xml:space="preserve">The Speech Therapist is actively engaged in ongoing professional development, which is essential for maintaining competence in the rapidly evolving field of speech-language pathology. The review found that the Speech Therapist regularly participates in continuing education courses, workshops, and conferences relevant to their practice. The Speech Therapist's commitment to staying informed about the latest research and advancements in the field is evident in their application of innovative techniques and strategies in clinical practice. This dedication to professional growth is particularly important in the context of Canada Vancouver, where the healthcare environment is continually evolving.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further enhance the practice of the Speech Therapist:</w:t>
      </w:r>
    </w:p>
    <w:p>
      <w:pPr>
        <w:numPr>
          <w:ilvl w:val="0"/>
          <w:numId w:val="1001"/>
        </w:numPr>
        <w:pStyle w:val="Compact"/>
      </w:pPr>
      <w:r>
        <w:t xml:space="preserve">Continue to engage in ongoing professional development to stay abreast of emerging trends and best practices in speech-language pathology.</w:t>
      </w:r>
    </w:p>
    <w:p>
      <w:pPr>
        <w:numPr>
          <w:ilvl w:val="0"/>
          <w:numId w:val="1001"/>
        </w:numPr>
        <w:pStyle w:val="Compact"/>
      </w:pPr>
      <w:r>
        <w:t xml:space="preserve">Explore opportunities for interdisciplinary collaboration with other healthcare professionals to enhance the holistic care of clients in Canada Vancouver.</w:t>
      </w:r>
    </w:p>
    <w:p>
      <w:pPr>
        <w:numPr>
          <w:ilvl w:val="0"/>
          <w:numId w:val="1001"/>
        </w:numPr>
        <w:pStyle w:val="Compact"/>
      </w:pPr>
      <w:r>
        <w:t xml:space="preserve">Consider incorporating additional cultural competency training to further improve the delivery of services to the diverse population served in Canada Vancouver.</w:t>
      </w:r>
    </w:p>
    <w:bookmarkEnd w:id="28"/>
    <w:bookmarkStart w:id="29" w:name="conclusion"/>
    <w:p>
      <w:pPr>
        <w:pStyle w:val="Heading2"/>
      </w:pPr>
      <w:r>
        <w:t xml:space="preserve">9. Conclusion</w:t>
      </w:r>
    </w:p>
    <w:p>
      <w:pPr>
        <w:pStyle w:val="FirstParagraph"/>
      </w:pPr>
      <w:r>
        <w:t xml:space="preserve">In conclusion, this Peer Review Report affirms that the Speech Therapist is practicing at a high level of competence and professionalism. The Speech Therapist's dedication to providing evidence-based, client-centered care is evident in all aspects of their practice. The review found that the Speech Therapist is in compliance with the regulatory standards set forth by the CSLPA and is committed to maintaining the highest standards of ethical conduct. The recommendations provided in this report are intended to support the Speech Therapist in their ongoing professional development and to ensure the continued delivery of exceptional services to clients in Canada Vancouver.</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Canada Vancouver</dc:title>
  <dc:creator/>
  <dc:language>en</dc:language>
  <cp:keywords/>
  <dcterms:created xsi:type="dcterms:W3CDTF">2026-10-10T04:12:50Z</dcterms:created>
  <dcterms:modified xsi:type="dcterms:W3CDTF">2026-10-10T04:12:50Z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