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Chile</w:t>
      </w:r>
      <w:r>
        <w:t xml:space="preserve"> </w:t>
      </w:r>
      <w:r>
        <w:t xml:space="preserve">Santiago</w:t>
      </w:r>
    </w:p>
    <w:bookmarkStart w:id="20" w:name="peer-review-report"/>
    <w:p>
      <w:pPr>
        <w:pStyle w:val="Heading1"/>
      </w:pPr>
      <w:r>
        <w:t xml:space="preserve">Peer Review Report</w:t>
      </w:r>
    </w:p>
    <w:p>
      <w:pPr>
        <w:pStyle w:val="FirstParagraph"/>
      </w:pPr>
      <w:r>
        <w:t xml:space="preserve">Professional Evaluation of Clinical Practice Standards</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PT-CL-2023-089</w:t>
      </w:r>
    </w:p>
    <w:p>
      <w:pPr>
        <w:pStyle w:val="BodyText"/>
      </w:pPr>
      <w:r>
        <w:rPr>
          <w:bCs/>
          <w:b/>
        </w:rPr>
        <w:t xml:space="preserve">Location:</w:t>
      </w:r>
      <w:r>
        <w:t xml:space="preserve"> </w:t>
      </w:r>
      <w:r>
        <w:t xml:space="preserve">Santiago, Chile</w:t>
      </w:r>
    </w:p>
    <w:p>
      <w:pPr>
        <w:pStyle w:val="BodyText"/>
      </w:pPr>
      <w:r>
        <w:rPr>
          <w:bCs/>
          <w:b/>
        </w:rPr>
        <w:t xml:space="preserve">Specialty:</w:t>
      </w:r>
      <w:r>
        <w:t xml:space="preserve"> </w:t>
      </w:r>
      <w:r>
        <w:t xml:space="preserve">Speech-Language Pathology (Fonoaudiología)</w:t>
      </w:r>
    </w:p>
    <w:p>
      <w:pPr>
        <w:pStyle w:val="BodyText"/>
      </w:pPr>
      <w:r>
        <w:rPr>
          <w:bCs/>
          <w:b/>
        </w:rPr>
        <w:t xml:space="preserve">Subject:</w:t>
      </w:r>
      <w:r>
        <w:t xml:space="preserve"> </w:t>
      </w:r>
      <w:r>
        <w:t xml:space="preserve">[Name of Speech Therapist]</w:t>
      </w:r>
    </w:p>
    <w:p>
      <w:pPr>
        <w:pStyle w:val="BodyText"/>
      </w:pPr>
      <w:r>
        <w:rPr>
          <w:bCs/>
          <w:b/>
        </w:rPr>
        <w:t xml:space="preserve">Reviewer:</w:t>
      </w:r>
      <w:r>
        <w:t xml:space="preserve"> </w:t>
      </w:r>
      <w:r>
        <w:t xml:space="preserve">[Name of Reviewing Professional]</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clinical competence, ethical adherence, and professional efficacy of the designated</w:t>
      </w:r>
      <w:r>
        <w:t xml:space="preserve"> </w:t>
      </w:r>
      <w:r>
        <w:rPr>
          <w:bCs/>
          <w:b/>
        </w:rPr>
        <w:t xml:space="preserve">Speech Therapist</w:t>
      </w:r>
      <w:r>
        <w:t xml:space="preserve"> </w:t>
      </w:r>
      <w:r>
        <w:t xml:space="preserve">operating within the metropolitan region of</w:t>
      </w:r>
      <w:r>
        <w:t xml:space="preserve"> </w:t>
      </w:r>
      <w:r>
        <w:rPr>
          <w:bCs/>
          <w:b/>
        </w:rPr>
        <w:t xml:space="preserve">Chile Santiago</w:t>
      </w:r>
      <w:r>
        <w:t xml:space="preserve">. The primary objective of this assessment is to ensure that the practitioner's methods align with the rigorous standards established by the Chilean Ministry of Health (MINSAL) and the National College of Speech Therapists (Colegio de Fonoaudiólogos de Chile).</w:t>
      </w:r>
    </w:p>
    <w:p>
      <w:pPr>
        <w:pStyle w:val="BodyText"/>
      </w:pPr>
      <w:r>
        <w:t xml:space="preserve">The review encompasses a comprehensive analysis of patient case files, direct observation of therapeutic sessions, and an evaluation of the practitioner's adherence to local regulatory frameworks. Given the diverse linguistic and cultural landscape of</w:t>
      </w:r>
      <w:r>
        <w:t xml:space="preserve"> </w:t>
      </w:r>
      <w:r>
        <w:rPr>
          <w:bCs/>
          <w:b/>
        </w:rPr>
        <w:t xml:space="preserve">Chile Santiago</w:t>
      </w:r>
      <w:r>
        <w:t xml:space="preserve">, particular attention was paid to the therapist's ability to address speech disorders in both Spanish-speaking populations and immigrant communities residing in the capital.</w:t>
      </w:r>
    </w:p>
    <w:bookmarkEnd w:id="21"/>
    <w:bookmarkStart w:id="22" w:name="Xfd6c0bd97f3326077207f184e0151b9cadf8202"/>
    <w:p>
      <w:pPr>
        <w:pStyle w:val="Heading2"/>
      </w:pPr>
      <w:r>
        <w:t xml:space="preserve">2. Regulatory Compliance and Ethical Standards</w:t>
      </w:r>
    </w:p>
    <w:p>
      <w:pPr>
        <w:pStyle w:val="FirstParagraph"/>
      </w:pPr>
      <w:r>
        <w:t xml:space="preserve">A fundamental aspect of this</w:t>
      </w:r>
      <w:r>
        <w:t xml:space="preserve"> </w:t>
      </w:r>
      <w:r>
        <w:rPr>
          <w:bCs/>
          <w:b/>
        </w:rPr>
        <w:t xml:space="preserve">Peer Review Report</w:t>
      </w:r>
      <w:r>
        <w:t xml:space="preserve"> </w:t>
      </w:r>
      <w:r>
        <w:t xml:space="preserve">is the verification of compliance with Chilean legislation. The</w:t>
      </w:r>
      <w:r>
        <w:t xml:space="preserve"> </w:t>
      </w:r>
      <w:r>
        <w:rPr>
          <w:bCs/>
          <w:b/>
        </w:rPr>
        <w:t xml:space="preserve">Speech Therapist</w:t>
      </w:r>
      <w:r>
        <w:t xml:space="preserve"> </w:t>
      </w:r>
      <w:r>
        <w:t xml:space="preserve">under review has demonstrated a robust understanding of the "Código de Ética Profesional" governing health practitioners in Chile. Documentation reviewed confirms that informed consent procedures are meticulously followed, respecting the autonomy of patients and their legal guardians, a critical requirement in the Santiago healthcare system.</w:t>
      </w:r>
    </w:p>
    <w:p>
      <w:pPr>
        <w:pStyle w:val="BodyText"/>
      </w:pPr>
      <w:r>
        <w:t xml:space="preserve">Furthermore, the practitioner maintains accurate clinical records in accordance with the data protection laws of Chile. The confidentiality of patient information is strictly upheld, ensuring that sensitive data regarding speech and language impairments is stored securely. This adherence to privacy is paramount in a densely populated urban environment like</w:t>
      </w:r>
      <w:r>
        <w:t xml:space="preserve"> </w:t>
      </w:r>
      <w:r>
        <w:rPr>
          <w:bCs/>
          <w:b/>
        </w:rPr>
        <w:t xml:space="preserve">Chile Santiago</w:t>
      </w:r>
      <w:r>
        <w:t xml:space="preserve">, where professional discretion is highly valued.</w:t>
      </w:r>
    </w:p>
    <w:bookmarkEnd w:id="22"/>
    <w:bookmarkStart w:id="23" w:name="clinical-competence-and-methodology"/>
    <w:p>
      <w:pPr>
        <w:pStyle w:val="Heading2"/>
      </w:pPr>
      <w:r>
        <w:t xml:space="preserve">3. Clinical Competence and Methodology</w:t>
      </w:r>
    </w:p>
    <w:p>
      <w:pPr>
        <w:pStyle w:val="FirstParagraph"/>
      </w:pPr>
      <w:r>
        <w:t xml:space="preserve">The core of this evaluation focuses on the clinical skills of the</w:t>
      </w:r>
      <w:r>
        <w:t xml:space="preserve"> </w:t>
      </w:r>
      <w:r>
        <w:rPr>
          <w:bCs/>
          <w:b/>
        </w:rPr>
        <w:t xml:space="preserve">Speech Therapist</w:t>
      </w:r>
      <w:r>
        <w:t xml:space="preserve">. The review observed a high level of proficiency in diagnostic assessment techniques. The practitioner utilizes standardized tests validated for the Chilean population, ensuring that assessments for articulation, fluency, voice disorders, and language acquisition are culturally and linguistically appropriate.</w:t>
      </w:r>
    </w:p>
    <w:p>
      <w:pPr>
        <w:pStyle w:val="BodyText"/>
      </w:pPr>
      <w:r>
        <w:t xml:space="preserve">In the context of</w:t>
      </w:r>
      <w:r>
        <w:t xml:space="preserve"> </w:t>
      </w:r>
      <w:r>
        <w:rPr>
          <w:bCs/>
          <w:b/>
        </w:rPr>
        <w:t xml:space="preserve">Chile Santiago</w:t>
      </w:r>
      <w:r>
        <w:t xml:space="preserve">, the therapist has shown exceptional adaptability. The review noted successful interventions for patients presenting with specific regional phonological patterns, as well as those requiring bilingual support. The therapeutic plans are evidence-based, incorporating modern techniques such as motor speech therapy and cognitive-linguistic rehabilitation. The</w:t>
      </w:r>
      <w:r>
        <w:t xml:space="preserve"> </w:t>
      </w:r>
      <w:r>
        <w:rPr>
          <w:bCs/>
          <w:b/>
        </w:rPr>
        <w:t xml:space="preserve">Speech Therapist</w:t>
      </w:r>
      <w:r>
        <w:t xml:space="preserve"> </w:t>
      </w:r>
      <w:r>
        <w:t xml:space="preserve">effectively integrates family-centered care, recognizing the vital role of the family unit in the rehabilitation process, which is a cornerstone of effective therapy in Chilean culture.</w:t>
      </w:r>
    </w:p>
    <w:bookmarkEnd w:id="23"/>
    <w:bookmarkStart w:id="24" w:name="interdisciplinary-collaboration"/>
    <w:p>
      <w:pPr>
        <w:pStyle w:val="Heading2"/>
      </w:pPr>
      <w:r>
        <w:t xml:space="preserve">4. Interdisciplinary Collaboration</w:t>
      </w:r>
    </w:p>
    <w:p>
      <w:pPr>
        <w:pStyle w:val="FirstParagraph"/>
      </w:pPr>
      <w:r>
        <w:t xml:space="preserve">Effective healthcare in</w:t>
      </w:r>
      <w:r>
        <w:t xml:space="preserve"> </w:t>
      </w:r>
      <w:r>
        <w:rPr>
          <w:bCs/>
          <w:b/>
        </w:rPr>
        <w:t xml:space="preserve">Chile Santiago</w:t>
      </w:r>
      <w:r>
        <w:t xml:space="preserve"> </w:t>
      </w:r>
      <w:r>
        <w:t xml:space="preserve">often requires a multidisciplinary approach. This</w:t>
      </w:r>
      <w:r>
        <w:t xml:space="preserve"> </w:t>
      </w:r>
      <w:r>
        <w:rPr>
          <w:bCs/>
          <w:b/>
        </w:rPr>
        <w:t xml:space="preserve">Peer Review Report</w:t>
      </w:r>
      <w:r>
        <w:t xml:space="preserve"> </w:t>
      </w:r>
      <w:r>
        <w:t xml:space="preserve">highlights the subject's strong collaborative relationships with other healthcare professionals, including pediatricians, neurologists, and psychologists. The</w:t>
      </w:r>
      <w:r>
        <w:t xml:space="preserve"> </w:t>
      </w:r>
      <w:r>
        <w:rPr>
          <w:bCs/>
          <w:b/>
        </w:rPr>
        <w:t xml:space="preserve">Speech Therapist</w:t>
      </w:r>
      <w:r>
        <w:t xml:space="preserve"> </w:t>
      </w:r>
      <w:r>
        <w:t xml:space="preserve">actively participates in case conferences and contributes valuable insights to the holistic treatment plans of patients with complex needs, such as those with cerebral palsy or autism spectrum disorders.</w:t>
      </w:r>
    </w:p>
    <w:p>
      <w:pPr>
        <w:pStyle w:val="BodyText"/>
      </w:pPr>
      <w:r>
        <w:t xml:space="preserve">The ability to communicate effectively with colleagues across different specialties ensures that patients receive coordinated care. This collaborative spirit is essential for navigating the complex healthcare infrastructure of Santiago, where patients may move between public and private healthcare sectors.</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of the</w:t>
      </w:r>
      <w:r>
        <w:t xml:space="preserve"> </w:t>
      </w:r>
      <w:r>
        <w:rPr>
          <w:bCs/>
          <w:b/>
        </w:rPr>
        <w:t xml:space="preserve">Speech Therapist</w:t>
      </w:r>
      <w:r>
        <w:t xml:space="preserve"> </w:t>
      </w:r>
      <w:r>
        <w:t xml:space="preserve">is commendable, this</w:t>
      </w:r>
      <w:r>
        <w:t xml:space="preserve"> </w:t>
      </w:r>
      <w:r>
        <w:rPr>
          <w:bCs/>
          <w:b/>
        </w:rPr>
        <w:t xml:space="preserve">Peer Review Report</w:t>
      </w:r>
      <w:r>
        <w:t xml:space="preserve"> </w:t>
      </w:r>
      <w:r>
        <w:t xml:space="preserve">identifies specific areas for professional development. It is recommended that the practitioner engage in further continuing education regarding the latest advancements in telehealth technologies. As digital health services expand in</w:t>
      </w:r>
      <w:r>
        <w:t xml:space="preserve"> </w:t>
      </w:r>
      <w:r>
        <w:rPr>
          <w:bCs/>
          <w:b/>
        </w:rPr>
        <w:t xml:space="preserve">Chile Santiago</w:t>
      </w:r>
      <w:r>
        <w:t xml:space="preserve">, mastering remote therapy platforms will enhance accessibility for patients in peripheral communes.</w:t>
      </w:r>
    </w:p>
    <w:p>
      <w:pPr>
        <w:pStyle w:val="BodyText"/>
      </w:pPr>
      <w:r>
        <w:t xml:space="preserve">Additionally, expanding expertise in assessing and treating speech disorders in indigenous language speakers (such as Mapudungun) would further enhance the inclusivity of the practice. This would align with national efforts to preserve linguistic diversity and provide equitable healthcare access to all residents of Chile.</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Speech Therapist</w:t>
      </w:r>
      <w:r>
        <w:t xml:space="preserve"> </w:t>
      </w:r>
      <w:r>
        <w:t xml:space="preserve">meets and, in many areas, exceeds the professional standards expected in</w:t>
      </w:r>
      <w:r>
        <w:t xml:space="preserve"> </w:t>
      </w:r>
      <w:r>
        <w:rPr>
          <w:bCs/>
          <w:b/>
        </w:rPr>
        <w:t xml:space="preserve">Chile Santiago</w:t>
      </w:r>
      <w:r>
        <w:t xml:space="preserve">. The practitioner demonstrates clinical excellence, ethical integrity, and a deep commitment to patient welfare. The recommendations provided are intended to support ongoing professional growth and ensure that the highest quality of speech-language pathology services continues to be delivered to the community.</w:t>
      </w:r>
    </w:p>
    <w:p>
      <w:pPr>
        <w:pStyle w:val="BodyText"/>
      </w:pPr>
      <w:r>
        <w:t xml:space="preserve">The review board recommends the renewal of the practitioner's professional standing without restriction, contingent upon the implementation of the suggested educational enhancements.</w:t>
      </w:r>
    </w:p>
    <w:p>
      <w:pPr>
        <w:pStyle w:val="BodyText"/>
      </w:pPr>
      <w:r>
        <w:t xml:space="preserve">Reviewer Signature</w:t>
      </w:r>
    </w:p>
    <w:p>
      <w:pPr>
        <w:pStyle w:val="BodyText"/>
      </w:pPr>
      <w:r>
        <w:t xml:space="preserve">[Name of Reviewer]</w:t>
      </w:r>
      <w:r>
        <w:br/>
      </w:r>
      <w:r>
        <w:t xml:space="preserve">Senior Speech Therapist</w:t>
      </w:r>
      <w:r>
        <w:br/>
      </w:r>
      <w:r>
        <w:t xml:space="preserve">Colegio de Fonoaudiólogos de Chile</w:t>
      </w:r>
    </w:p>
    <w:p>
      <w:pPr>
        <w:pStyle w:val="BodyText"/>
      </w:pPr>
      <w:r>
        <w:t xml:space="preserve">Subject Acknowledgement</w:t>
      </w:r>
    </w:p>
    <w:p>
      <w:pPr>
        <w:pStyle w:val="BodyText"/>
      </w:pPr>
      <w:r>
        <w:t xml:space="preserve">[Name of Speech Therapist]</w:t>
      </w:r>
      <w:r>
        <w:br/>
      </w:r>
      <w:r>
        <w:t xml:space="preserve">Date: 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Chile Santiago</dc:title>
  <dc:creator/>
  <dc:language>en</dc:language>
  <cp:keywords/>
  <dcterms:created xsi:type="dcterms:W3CDTF">2026-10-10T05:09:18Z</dcterms:created>
  <dcterms:modified xsi:type="dcterms:W3CDTF">2026-10-10T05:09:18Z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