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Speech Therapist Professional Evaluation</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clinical practices, and ethical standards of a Speech Therapist operating within the healthcare framework of Germany Frankfurt. The purpose of this review is to ensure that the Speech Therapist adheres to the high standards expected in the German healthcare system, particularly in the vibrant and diverse city of Frankfurt. This document serves as a formal assessment tool to enhance the quality of speech therapy services provided to patients in the region.</w:t>
      </w:r>
    </w:p>
    <w:bookmarkEnd w:id="21"/>
    <w:bookmarkStart w:id="22" w:name="scope-of-the-review"/>
    <w:p>
      <w:pPr>
        <w:pStyle w:val="Heading2"/>
      </w:pPr>
      <w:r>
        <w:t xml:space="preserve">2. Scope of the Review</w:t>
      </w:r>
    </w:p>
    <w:p>
      <w:pPr>
        <w:pStyle w:val="FirstParagraph"/>
      </w:pPr>
      <w:r>
        <w:t xml:space="preserve">The scope of this Peer Review Report encompasses several critical areas relevant to the practice of a Speech Therapist in Germany Frankfurt. These areas include clinical competence, patient care, adherence to legal and ethical guidelines, collaboration with other healthcare professionals, and contributions to the local healthcare community. The review is conducted in accordance with the standards set by the German Association of Speech Therapists and other relevant regulatory bodies.</w:t>
      </w:r>
    </w:p>
    <w:bookmarkEnd w:id="22"/>
    <w:bookmarkStart w:id="23" w:name="clinical-competence"/>
    <w:p>
      <w:pPr>
        <w:pStyle w:val="Heading2"/>
      </w:pPr>
      <w:r>
        <w:t xml:space="preserve">3. Clinical Competence</w:t>
      </w:r>
    </w:p>
    <w:p>
      <w:pPr>
        <w:pStyle w:val="FirstParagraph"/>
      </w:pPr>
      <w:r>
        <w:t xml:space="preserve">The Speech Therapist under review demonstrates a high level of clinical competence in assessing and treating a wide range of speech, language, and communication disorders. The therapist's ability to diagnose conditions such as aphasia, dysarthria, and childhood speech delays is commendable. The use of evidence-based practices and up-to-date therapeutic techniques is evident in the treatment plans developed for patients in Germany Frankfurt. The therapist's proficiency in both German and English is particularly beneficial in serving the multicultural population of Frankfurt.</w:t>
      </w:r>
    </w:p>
    <w:bookmarkEnd w:id="23"/>
    <w:bookmarkStart w:id="24" w:name="patient-care-and-communication"/>
    <w:p>
      <w:pPr>
        <w:pStyle w:val="Heading2"/>
      </w:pPr>
      <w:r>
        <w:t xml:space="preserve">4. Patient Care and Communication</w:t>
      </w:r>
    </w:p>
    <w:p>
      <w:pPr>
        <w:pStyle w:val="FirstParagraph"/>
      </w:pPr>
      <w:r>
        <w:t xml:space="preserve">Patient care is a cornerstone of the Speech Therapist's practice. The therapist exhibits excellent communication skills, ensuring that patients and their families fully understand the diagnosis, treatment options, and expected outcomes. The empathetic approach adopted by the Speech Therapist fosters a supportive environment, which is crucial for the success of therapy sessions. Feedback from patients in Germany Frankfurt highlights the therapist's dedication and the positive impact of their interventions on patients' quality of life.</w:t>
      </w:r>
    </w:p>
    <w:bookmarkEnd w:id="24"/>
    <w:bookmarkStart w:id="25" w:name="Xe6ac65dec99eae14834582e47c0c9f023bc1cf0"/>
    <w:p>
      <w:pPr>
        <w:pStyle w:val="Heading2"/>
      </w:pPr>
      <w:r>
        <w:t xml:space="preserve">5. Adherence to Legal and Ethical Guidelines</w:t>
      </w:r>
    </w:p>
    <w:p>
      <w:pPr>
        <w:pStyle w:val="FirstParagraph"/>
      </w:pPr>
      <w:r>
        <w:t xml:space="preserve">The Speech Therapist strictly adheres to the legal and ethical guidelines governing healthcare practice in Germany. This includes compliance with data protection laws, such as the General Data Protection Regulation (GDPR), and maintaining patient confidentiality. The therapist's commitment to ethical practice is further demonstrated by their transparency in treatment processes and their respect for patient autonomy. The Peer Review Report confirms that the Speech Therapist operates within the legal framework established for healthcare professionals in Germany Frankfurt.</w:t>
      </w:r>
    </w:p>
    <w:bookmarkEnd w:id="25"/>
    <w:bookmarkStart w:id="26" w:name="collaboration-and-interdisciplinary-work"/>
    <w:p>
      <w:pPr>
        <w:pStyle w:val="Heading2"/>
      </w:pPr>
      <w:r>
        <w:t xml:space="preserve">6. Collaboration and Interdisciplinary Work</w:t>
      </w:r>
    </w:p>
    <w:p>
      <w:pPr>
        <w:pStyle w:val="FirstParagraph"/>
      </w:pPr>
      <w:r>
        <w:t xml:space="preserve">Effective collaboration with other healthcare professionals is essential for comprehensive patient care. The Speech Therapist actively engages in interdisciplinary teams, working closely with physicians, psychologists, and educators in Germany Frankfurt. This collaborative approach ensures that patients receive holistic care that addresses all aspects of their health and well-being. The therapist's ability to communicate effectively with colleagues and contribute to team discussions is highly regarded.</w:t>
      </w:r>
    </w:p>
    <w:bookmarkEnd w:id="26"/>
    <w:bookmarkStart w:id="27" w:name="Xce89d1e1013ef271931ab30bc1fd9751c96906c"/>
    <w:p>
      <w:pPr>
        <w:pStyle w:val="Heading2"/>
      </w:pPr>
      <w:r>
        <w:t xml:space="preserve">7. Professional Development and Community Contribution</w:t>
      </w:r>
    </w:p>
    <w:p>
      <w:pPr>
        <w:pStyle w:val="FirstParagraph"/>
      </w:pPr>
      <w:r>
        <w:t xml:space="preserve">The Speech Therapist is committed to continuous professional development, regularly attending workshops, seminars, and conferences to stay abreast of the latest advancements in the field. This dedication to learning is reflected in the innovative approaches the therapist brings to their practice in Germany Frankfurt. Additionally, the therapist contributes to the local healthcare community by participating in outreach programs and providing educational resources to the public, thereby raising awareness about speech and language disorders.</w:t>
      </w:r>
    </w:p>
    <w:bookmarkEnd w:id="27"/>
    <w:bookmarkStart w:id="28" w:name="areas-for-improvement"/>
    <w:p>
      <w:pPr>
        <w:pStyle w:val="Heading2"/>
      </w:pPr>
      <w:r>
        <w:t xml:space="preserve">8. Areas for Improvement</w:t>
      </w:r>
    </w:p>
    <w:p>
      <w:pPr>
        <w:pStyle w:val="FirstParagraph"/>
      </w:pPr>
      <w:r>
        <w:t xml:space="preserve">While the Speech Therapist demonstrates exceptional skills and professionalism, there are areas where further development could enhance their practice. For instance, expanding the use of digital tools and teletherapy services could increase accessibility for patients in Germany Frankfurt. Additionally, engaging in more research activities could contribute to the broader understanding of speech therapy practices and outcomes in the region.</w:t>
      </w:r>
    </w:p>
    <w:bookmarkEnd w:id="28"/>
    <w:bookmarkStart w:id="29" w:name="conclusion"/>
    <w:p>
      <w:pPr>
        <w:pStyle w:val="Heading2"/>
      </w:pPr>
      <w:r>
        <w:t xml:space="preserve">9. Conclusion</w:t>
      </w:r>
    </w:p>
    <w:p>
      <w:pPr>
        <w:pStyle w:val="FirstParagraph"/>
      </w:pPr>
      <w:r>
        <w:t xml:space="preserve">In conclusion, this Peer Review Report affirms the high standards of practice maintained by the Speech Therapist in Germany Frankfurt. The therapist's clinical competence, patient-centered approach, adherence to ethical guidelines, and collaborative spirit make them a valuable asset to the healthcare community. The recommendations for improvement are intended to further enhance the quality of services provided to patients. Overall, the Speech Therapist exemplifies the professionalism and dedication expected of healthcare practitioners in Germany.</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Speech Therapist</w:t>
      </w:r>
    </w:p>
    <w:p>
      <w:pPr>
        <w:pStyle w:val="BodyText"/>
      </w:pPr>
      <w:r>
        <w:rPr>
          <w:bCs/>
          <w:b/>
        </w:rPr>
        <w:t xml:space="preserve">Organization:</w:t>
      </w:r>
      <w:r>
        <w:t xml:space="preserve"> </w:t>
      </w:r>
      <w:r>
        <w:t xml:space="preserve">[Name of Organization]</w:t>
      </w:r>
    </w:p>
    <w:p>
      <w:pPr>
        <w:pStyle w:val="BodyText"/>
      </w:pPr>
      <w:r>
        <w:rPr>
          <w:bCs/>
          <w:b/>
        </w:rPr>
        <w:t xml:space="preserve">Location:</w:t>
      </w:r>
      <w:r>
        <w:t xml:space="preserve"> </w:t>
      </w:r>
      <w:r>
        <w:t xml:space="preserve">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Germany Frankfurt</dc:title>
  <dc:creator/>
  <dc:language>en</dc:language>
  <cp:keywords/>
  <dcterms:created xsi:type="dcterms:W3CDTF">2026-10-10T01:59:32Z</dcterms:created>
  <dcterms:modified xsi:type="dcterms:W3CDTF">2026-10-10T01:59:32Z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