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Japan</w:t>
      </w:r>
      <w:r>
        <w:t xml:space="preserve"> </w:t>
      </w:r>
      <w:r>
        <w:t xml:space="preserve">Osaka</w:t>
      </w:r>
    </w:p>
    <w:bookmarkStart w:id="26" w:name="X86818904aefb199894f646607069697a0b9ec59"/>
    <w:p>
      <w:pPr>
        <w:pStyle w:val="Heading1"/>
      </w:pPr>
      <w:r>
        <w:t xml:space="preserve">Peer Review Report: Clinical Practice Evaluation</w:t>
      </w:r>
    </w:p>
    <w:p>
      <w:pPr>
        <w:pStyle w:val="FirstParagraph"/>
      </w:pPr>
      <w:r>
        <w:rPr>
          <w:bCs/>
          <w:b/>
        </w:rPr>
        <w:t xml:space="preserve">Subject:</w:t>
      </w:r>
      <w:r>
        <w:t xml:space="preserve"> </w:t>
      </w:r>
      <w:r>
        <w:t xml:space="preserve">Speech Therapist Clinical Competency</w:t>
      </w:r>
    </w:p>
    <w:p>
      <w:pPr>
        <w:pStyle w:val="BodyText"/>
      </w:pPr>
      <w:r>
        <w:rPr>
          <w:bCs/>
          <w:b/>
        </w:rPr>
        <w:t xml:space="preserve">Location:</w:t>
      </w:r>
      <w:r>
        <w:t xml:space="preserve"> </w:t>
      </w:r>
      <w:r>
        <w:t xml:space="preserve">Japan Osaka (Osaka Prefecture)</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Comprehensive Peer Assessment</w:t>
      </w:r>
    </w:p>
    <w:p>
      <w:pPr>
        <w:pStyle w:val="BodyText"/>
      </w:pPr>
      <w:r>
        <w:rPr>
          <w:bCs/>
          <w:b/>
        </w:rPr>
        <w:t xml:space="preserve">Reviewer ID:</w:t>
      </w:r>
      <w:r>
        <w:t xml:space="preserve"> </w:t>
      </w:r>
      <w:r>
        <w:t xml:space="preserve">PT-OSK-8842</w:t>
      </w:r>
    </w:p>
    <w:bookmarkStart w:id="20" w:name="executive-summary"/>
    <w:p>
      <w:pPr>
        <w:pStyle w:val="Heading2"/>
      </w:pPr>
      <w:r>
        <w:t xml:space="preserve">1. Executive Summary</w:t>
      </w:r>
    </w:p>
    <w:p>
      <w:pPr>
        <w:pStyle w:val="FirstParagraph"/>
      </w:pPr>
      <w:r>
        <w:t xml:space="preserve">This document serves as a formal Peer Review Report regarding the clinical performance, ethical adherence, and professional development of a Speech Therapist operating within the healthcare infrastructure of Japan Osaka. The purpose of this evaluation is to ensure that the practitioner maintains the highest standards of care required by the Japanese Ministry of Health, Labour and Welfare (MHLW) and aligns with international best practices in speech-language pathology.</w:t>
      </w:r>
    </w:p>
    <w:p>
      <w:pPr>
        <w:pStyle w:val="BodyText"/>
      </w:pPr>
      <w:r>
        <w:t xml:space="preserve">The review focuses on the therapist's ability to navigate the unique linguistic and cultural landscape of Osaka, specifically addressing the nuances of the Kansai dialect (Kansai-ben) in therapy, adherence to local medical regulations, and the integration of multidisciplinary care common in Osaka's major medical centers. The overall assessment indicates a high level of proficiency, with specific recommendations for further specialization in pediatric neurodevelopmental disorders.</w:t>
      </w:r>
    </w:p>
    <w:bookmarkEnd w:id="20"/>
    <w:bookmarkStart w:id="21" w:name="clinical-competency-and-assessment"/>
    <w:p>
      <w:pPr>
        <w:pStyle w:val="Heading2"/>
      </w:pPr>
      <w:r>
        <w:t xml:space="preserve">2. Clinical Competency and Assessment</w:t>
      </w:r>
    </w:p>
    <w:p>
      <w:pPr>
        <w:pStyle w:val="FirstParagraph"/>
      </w:pPr>
      <w:r>
        <w:t xml:space="preserve">The Speech Therapist demonstrated exceptional skill in the assessment and diagnosis of communication disorders. During the observed sessions, the practitioner utilized standardized assessment tools approved for use in Japan, ensuring that diagnostic criteria were met with precision. The review noted a particular strength in evaluating aphasia and dysarthria in adult patients, a significant demographic in the aging population of Osaka.</w:t>
      </w:r>
    </w:p>
    <w:p>
      <w:pPr>
        <w:pStyle w:val="BodyText"/>
      </w:pPr>
      <w:r>
        <w:t xml:space="preserve">A critical aspect of this review was the evaluation of the therapist's approach to language variation. In Japan Osaka, the distinction between Standard Japanese (Hyōjungo) and the local Kansai dialect is profound. The Speech Therapist was observed effectively differentiating between pathological speech errors and natural dialectal variations. This cultural and linguistic sensitivity is vital in this region to prevent misdiagnosis and to ensure that therapy goals are realistic and culturally appropriate for the patient. The therapist successfully incorporated elements of the patient's native dialect into therapy exercises, thereby increasing patient engagement and reducing anxiety.</w:t>
      </w:r>
    </w:p>
    <w:bookmarkEnd w:id="21"/>
    <w:bookmarkStart w:id="22" w:name="treatment-planning-and-intervention"/>
    <w:p>
      <w:pPr>
        <w:pStyle w:val="Heading2"/>
      </w:pPr>
      <w:r>
        <w:t xml:space="preserve">3. Treatment Planning and Intervention</w:t>
      </w:r>
    </w:p>
    <w:p>
      <w:pPr>
        <w:pStyle w:val="FirstParagraph"/>
      </w:pPr>
      <w:r>
        <w:t xml:space="preserve">The treatment plans reviewed were comprehensive, evidence-based, and tailored to the individual needs of the patients. The Speech Therapist adhered strictly to the protocols established by the Japanese Society of Speech-Language-Hearing Therapy. The interventions were well-documented, with clear short-term and long-term goals that were regularly reassessed.</w:t>
      </w:r>
    </w:p>
    <w:p>
      <w:pPr>
        <w:pStyle w:val="BodyText"/>
      </w:pPr>
      <w:r>
        <w:t xml:space="preserve">In the context of Japan Osaka, where healthcare facilities often operate with high patient volumes, the therapist demonstrated excellent time management and efficiency without compromising the quality of care. The use of technology in therapy, such as speech-generating devices and digital articulation apps, was noted as a positive factor. The therapist effectively utilized these tools to bridge gaps in communication for patients with severe motor speech disorders.</w:t>
      </w:r>
    </w:p>
    <w:p>
      <w:pPr>
        <w:pStyle w:val="BodyText"/>
      </w:pPr>
      <w:r>
        <w:t xml:space="preserve">Furthermore, the review highlighted the therapist's ability to work within the multidisciplinary teams typical of Osaka's hospital systems. Collaboration with neurologists, occupational therapists, and social workers was seamless. This collaborative approach is essential in Japan, where the concept of "holistic care" is deeply embedded in the medical culture. The Speech Therapist actively contributed to team meetings, providing valuable insights into the patient's communication status that influenced overall care plans.</w:t>
      </w:r>
    </w:p>
    <w:bookmarkEnd w:id="22"/>
    <w:bookmarkStart w:id="23" w:name="ethical-practice-and-professionalism"/>
    <w:p>
      <w:pPr>
        <w:pStyle w:val="Heading2"/>
      </w:pPr>
      <w:r>
        <w:t xml:space="preserve">4. Ethical Practice and Professionalism</w:t>
      </w:r>
    </w:p>
    <w:p>
      <w:pPr>
        <w:pStyle w:val="FirstParagraph"/>
      </w:pPr>
      <w:r>
        <w:t xml:space="preserve">Ethical conduct is paramount in the practice of Speech Therapy. This Peer Review Report confirms that the Speech Therapist strictly adhered to the Code of Ethics for Speech-Language-Hearing Therapists in Japan. Patient confidentiality was maintained with the utmost diligence, in compliance with the Act on the Protection of Personal Information.</w:t>
      </w:r>
    </w:p>
    <w:p>
      <w:pPr>
        <w:pStyle w:val="BodyText"/>
      </w:pPr>
      <w:r>
        <w:t xml:space="preserve">The therapist demonstrated a high degree of cultural competence, respecting the hierarchical and communal values often present in Japanese society. Informed consent was obtained in a manner that was clear and understandable, taking into account the patient's language proficiency and cognitive status. The therapist was also observed advocating for patients' rights to communication, ensuring that their voices were heard within the medical system and their families.</w:t>
      </w:r>
    </w:p>
    <w:bookmarkEnd w:id="23"/>
    <w:bookmarkStart w:id="24" w:name="Xda79409093af40bd3d15ed7d2a5582dbca223f1"/>
    <w:p>
      <w:pPr>
        <w:pStyle w:val="Heading2"/>
      </w:pPr>
      <w:r>
        <w:t xml:space="preserve">5. Areas for Improvement and Recommendations</w:t>
      </w:r>
    </w:p>
    <w:p>
      <w:pPr>
        <w:pStyle w:val="FirstParagraph"/>
      </w:pPr>
      <w:r>
        <w:t xml:space="preserve">While the overall performance of the Speech Therapist is commendable, this Peer Review Report identifies specific areas for continued growth.</w:t>
      </w:r>
    </w:p>
    <w:p>
      <w:pPr>
        <w:numPr>
          <w:ilvl w:val="0"/>
          <w:numId w:val="1001"/>
        </w:numPr>
        <w:pStyle w:val="Compact"/>
      </w:pPr>
      <w:r>
        <w:rPr>
          <w:bCs/>
          <w:b/>
        </w:rPr>
        <w:t xml:space="preserve">Pediatric Specialization:</w:t>
      </w:r>
      <w:r>
        <w:t xml:space="preserve"> </w:t>
      </w:r>
      <w:r>
        <w:t xml:space="preserve">It is recommended that the therapist pursue further training in pediatric speech therapy, particularly focusing on autism spectrum disorder (ASD) and developmental language disorders. The demand for such services in Japan Osaka is increasing, and specialized expertise would greatly benefit the local community.</w:t>
      </w:r>
    </w:p>
    <w:p>
      <w:pPr>
        <w:numPr>
          <w:ilvl w:val="0"/>
          <w:numId w:val="1001"/>
        </w:numPr>
        <w:pStyle w:val="Compact"/>
      </w:pPr>
      <w:r>
        <w:rPr>
          <w:bCs/>
          <w:b/>
        </w:rPr>
        <w:t xml:space="preserve">Research and Publication:</w:t>
      </w:r>
      <w:r>
        <w:t xml:space="preserve"> </w:t>
      </w:r>
      <w:r>
        <w:t xml:space="preserve">The therapist is encouraged to engage more actively in clinical research. Contributing to the body of knowledge regarding speech therapy practices in the Kansai region would enhance professional standing and contribute to the field.</w:t>
      </w:r>
    </w:p>
    <w:p>
      <w:pPr>
        <w:numPr>
          <w:ilvl w:val="0"/>
          <w:numId w:val="1001"/>
        </w:numPr>
        <w:pStyle w:val="Compact"/>
      </w:pPr>
      <w:r>
        <w:rPr>
          <w:bCs/>
          <w:b/>
        </w:rPr>
        <w:t xml:space="preserve">Telehealth Integration:</w:t>
      </w:r>
      <w:r>
        <w:t xml:space="preserve"> </w:t>
      </w:r>
      <w:r>
        <w:t xml:space="preserve">Given the evolving healthcare landscape in Japan, the therapist should explore the integration of telehealth services to reach patients in rural areas of Osaka Prefecture who may have limited access to specialized care.</w:t>
      </w:r>
    </w:p>
    <w:bookmarkEnd w:id="24"/>
    <w:bookmarkStart w:id="25" w:name="conclusion"/>
    <w:p>
      <w:pPr>
        <w:pStyle w:val="Heading2"/>
      </w:pPr>
      <w:r>
        <w:t xml:space="preserve">6. Conclusion</w:t>
      </w:r>
    </w:p>
    <w:p>
      <w:pPr>
        <w:pStyle w:val="FirstParagraph"/>
      </w:pPr>
      <w:r>
        <w:t xml:space="preserve">In conclusion, this Peer Review Report affirms that the Speech Therapist under review is a highly competent, ethical, and culturally sensitive professional. Their practice in Japan Osaka exemplifies the standards expected of healthcare providers in the region. By addressing the recommended areas for improvement, the therapist will continue to provide exceptional care to their patients and contribute positively to the healthcare community in Osaka.</w:t>
      </w:r>
    </w:p>
    <w:p>
      <w:pPr>
        <w:pStyle w:val="BodyText"/>
      </w:pPr>
      <w:r>
        <w:rPr>
          <w:bCs/>
          <w:b/>
        </w:rPr>
        <w:t xml:space="preserve">Reviewer Signature:</w:t>
      </w:r>
    </w:p>
    <w:p>
      <w:pPr>
        <w:pStyle w:val="BodyText"/>
      </w:pPr>
      <w:r>
        <w:t xml:space="preserve">Dr. Kenji Tanaka, PhD, CCC-SLP</w:t>
      </w:r>
    </w:p>
    <w:p>
      <w:pPr>
        <w:pStyle w:val="BodyText"/>
      </w:pPr>
      <w:r>
        <w:t xml:space="preserve">Senior Clinical Supervisor</w:t>
      </w:r>
    </w:p>
    <w:p>
      <w:pPr>
        <w:pStyle w:val="BodyText"/>
      </w:pPr>
      <w:r>
        <w:rPr>
          <w:bCs/>
          <w:b/>
        </w:rPr>
        <w:t xml:space="preserve">Speech Therapist Acknowledgment:</w:t>
      </w:r>
    </w:p>
    <w:p>
      <w:pPr>
        <w:pStyle w:val="BodyText"/>
      </w:pPr>
      <w:r>
        <w:t xml:space="preserve">__________________________</w:t>
      </w:r>
    </w:p>
    <w:p>
      <w:pPr>
        <w:pStyle w:val="BodyText"/>
      </w:pPr>
      <w:r>
        <w:t xml:space="preserve">Date: ____________________</w:t>
      </w:r>
    </w:p>
    <w:p>
      <w:pPr>
        <w:pStyle w:val="BodyText"/>
      </w:pPr>
      <w:r>
        <w:t xml:space="preserve">Confidential Document - For Internal Use Only - Japan Osaka Healthcare Network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Practice in Japan Osaka</dc:title>
  <dc:creator/>
  <dc:language>en</dc:language>
  <cp:keywords/>
  <dcterms:created xsi:type="dcterms:W3CDTF">2026-10-10T04:26:47Z</dcterms:created>
  <dcterms:modified xsi:type="dcterms:W3CDTF">2026-10-10T04:26:47Z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