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Speech Therapist</w:t>
      </w:r>
    </w:p>
    <w:p>
      <w:pPr>
        <w:pStyle w:val="BodyText"/>
      </w:pPr>
      <w:r>
        <w:rPr>
          <w:bCs/>
          <w:b/>
        </w:rPr>
        <w:t xml:space="preserve">Location:</w:t>
      </w:r>
      <w:r>
        <w:t xml:space="preserve"> </w:t>
      </w:r>
      <w:r>
        <w:t xml:space="preserve">Mexico, Mexico City</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Clinical Peer Review Committee</w:t>
      </w:r>
    </w:p>
    <w:bookmarkEnd w:id="20"/>
    <w:bookmarkStart w:id="21" w:name="introduction-and-purpose"/>
    <w:p>
      <w:pPr>
        <w:pStyle w:val="Heading2"/>
      </w:pPr>
      <w:r>
        <w:t xml:space="preserve">1. Introduction and Purpose</w:t>
      </w:r>
    </w:p>
    <w:p>
      <w:pPr>
        <w:pStyle w:val="FirstParagraph"/>
      </w:pPr>
      <w:r>
        <w:t xml:space="preserve">This document serves as a formal Peer Review Report regarding the professional conduct, clinical efficacy, and ethical adherence of a licensed Speech Therapist practicing within the Federal District of Mexico City. The purpose of this review is to ensure that the highest standards of care are maintained for patients seeking speech-language pathology services in this region. Given the diverse linguistic landscape of Mexico City, which includes Spanish, Nahuatl, Mixtec, and other indigenous languages, as well as a significant population of expatriates, the evaluation focuses heavily on cultural competence, bilingual assessment capabilities, and adherence to the Mexican General Health Law.</w:t>
      </w:r>
    </w:p>
    <w:p>
      <w:pPr>
        <w:pStyle w:val="BodyText"/>
      </w:pPr>
      <w:r>
        <w:t xml:space="preserve">The review was conducted in accordance with the guidelines established by the Mexican Society of Speech-Language Pathology and Audiology (SMFLA). The objective is to provide constructive feedback, identify areas of excellence, and recommend necessary improvements to ensure the Speech Therapist continues to provide safe, effective, and patient-centered care.</w:t>
      </w:r>
    </w:p>
    <w:bookmarkEnd w:id="21"/>
    <w:bookmarkStart w:id="22" w:name="scope-of-the-review"/>
    <w:p>
      <w:pPr>
        <w:pStyle w:val="Heading2"/>
      </w:pPr>
      <w:r>
        <w:t xml:space="preserve">2. Scope of the Review</w:t>
      </w:r>
    </w:p>
    <w:p>
      <w:pPr>
        <w:pStyle w:val="FirstParagraph"/>
      </w:pPr>
      <w:r>
        <w:t xml:space="preserve">This Peer Review Report encompasses a comprehensive analysis of the Speech Therapist's practice over the preceding twelve months. The scope includes the examination of clinical records for twenty-five anonymized patient cases, direct observation of three therapy sessions, and an interview with the practitioner. The review specifically targets the following domains:</w:t>
      </w:r>
    </w:p>
    <w:p>
      <w:pPr>
        <w:numPr>
          <w:ilvl w:val="0"/>
          <w:numId w:val="1001"/>
        </w:numPr>
        <w:pStyle w:val="Compact"/>
      </w:pPr>
      <w:r>
        <w:t xml:space="preserve">Diagnostic accuracy and assessment methodology.</w:t>
      </w:r>
    </w:p>
    <w:p>
      <w:pPr>
        <w:numPr>
          <w:ilvl w:val="0"/>
          <w:numId w:val="1001"/>
        </w:numPr>
        <w:pStyle w:val="Compact"/>
      </w:pPr>
      <w:r>
        <w:t xml:space="preserve">Development and implementation of individualized treatment plans.</w:t>
      </w:r>
    </w:p>
    <w:p>
      <w:pPr>
        <w:numPr>
          <w:ilvl w:val="0"/>
          <w:numId w:val="1001"/>
        </w:numPr>
        <w:pStyle w:val="Compact"/>
      </w:pPr>
      <w:r>
        <w:t xml:space="preserve">Adherence to ethical standards and patient confidentiality.</w:t>
      </w:r>
    </w:p>
    <w:p>
      <w:pPr>
        <w:numPr>
          <w:ilvl w:val="0"/>
          <w:numId w:val="1001"/>
        </w:numPr>
        <w:pStyle w:val="Compact"/>
      </w:pPr>
      <w:r>
        <w:t xml:space="preserve">Integration of cultural and linguistic factors specific to Mexico City demographics.</w:t>
      </w:r>
    </w:p>
    <w:p>
      <w:pPr>
        <w:numPr>
          <w:ilvl w:val="0"/>
          <w:numId w:val="1001"/>
        </w:numPr>
        <w:pStyle w:val="Compact"/>
      </w:pPr>
      <w:r>
        <w:t xml:space="preserve">Interdisciplinary collaboration with neurologists, pediatricians, and educators.</w:t>
      </w:r>
    </w:p>
    <w:bookmarkEnd w:id="22"/>
    <w:bookmarkStart w:id="23" w:name="clinical-competence-and-methodology"/>
    <w:p>
      <w:pPr>
        <w:pStyle w:val="Heading2"/>
      </w:pPr>
      <w:r>
        <w:t xml:space="preserve">3. Clinical Competence and Methodology</w:t>
      </w:r>
    </w:p>
    <w:p>
      <w:pPr>
        <w:pStyle w:val="FirstParagraph"/>
      </w:pPr>
      <w:r>
        <w:t xml:space="preserve">The Speech Therapist demonstrates a robust understanding of speech, language, and swallowing disorders. The assessment tools utilized are current and validated for the Mexican population. Notably, the practitioner shows proficiency in differentiating between typical bilingual language development and genuine language disorders, a critical skill in Mexico City where code-switching is common.</w:t>
      </w:r>
    </w:p>
    <w:p>
      <w:pPr>
        <w:pStyle w:val="BodyText"/>
      </w:pPr>
      <w:r>
        <w:t xml:space="preserve">In the observed sessions, the therapist employed evidence-based interventions tailored to the specific needs of the patients. For pediatric cases involving autism spectrum disorder, the use of Augmentative and Alternative Communication (AAC) was implemented effectively. For adult cases involving aphasia post-stroke, the therapy focused on functional communication strategies relevant to the patient's daily life in the urban environment of Mexico City.</w:t>
      </w:r>
    </w:p>
    <w:bookmarkEnd w:id="23"/>
    <w:bookmarkStart w:id="24" w:name="cultural-and-linguistic-competence"/>
    <w:p>
      <w:pPr>
        <w:pStyle w:val="Heading2"/>
      </w:pPr>
      <w:r>
        <w:t xml:space="preserve">4. Cultural and Linguistic Competence</w:t>
      </w:r>
    </w:p>
    <w:p>
      <w:pPr>
        <w:pStyle w:val="FirstParagraph"/>
      </w:pPr>
      <w:r>
        <w:t xml:space="preserve">A significant portion of this Peer Review Report is dedicated to the Speech Therapist's ability to navigate the multicultural environment of Mexico City. The review found that the practitioner actively considers the socioeconomic background of patients when setting therapy goals. For instance, therapy materials were adapted to reflect local cultural contexts, ensuring relevance and engagement for patients from various neighborhoods, from Polanco to Iztapalapa.</w:t>
      </w:r>
    </w:p>
    <w:p>
      <w:pPr>
        <w:pStyle w:val="BodyText"/>
      </w:pPr>
      <w:r>
        <w:t xml:space="preserve">Furthermore, the Speech Therapist demonstrated sensitivity when working with families speaking indigenous languages. While the primary mode of therapy was Spanish, the therapist made efforts to involve family members as co-therapists in their native tongue, thereby supporting the child's linguistic identity while fostering Spanish acquisition. This approach aligns with the inclusive health policies promoted by the Ministry of Health in Mexico.</w:t>
      </w:r>
    </w:p>
    <w:bookmarkEnd w:id="24"/>
    <w:bookmarkStart w:id="25" w:name="ethical-standards-and-documentation"/>
    <w:p>
      <w:pPr>
        <w:pStyle w:val="Heading2"/>
      </w:pPr>
      <w:r>
        <w:t xml:space="preserve">5. Ethical Standards and Documentation</w:t>
      </w:r>
    </w:p>
    <w:p>
      <w:pPr>
        <w:pStyle w:val="FirstParagraph"/>
      </w:pPr>
      <w:r>
        <w:t xml:space="preserve">The review of clinical documentation indicates that the Speech Therapist maintains detailed and accurate records. Patient confidentiality is strictly observed in compliance with the Federal Law on Protection of Personal Data Held by Private Parties. Informed consent processes are thorough, with clear explanations provided to guardians regarding the nature of the therapy, expected outcomes, and potential risks.</w:t>
      </w:r>
    </w:p>
    <w:p>
      <w:pPr>
        <w:pStyle w:val="BodyText"/>
      </w:pPr>
      <w:r>
        <w:t xml:space="preserve">There were no instances of ethical violations found during this review. The practitioner maintains professional boundaries and avoids dual relationships that could compromise clinical judgment.</w:t>
      </w:r>
    </w:p>
    <w:bookmarkEnd w:id="25"/>
    <w:bookmarkStart w:id="26" w:name="areas-for-improvement"/>
    <w:p>
      <w:pPr>
        <w:pStyle w:val="Heading2"/>
      </w:pPr>
      <w:r>
        <w:t xml:space="preserve">6. Areas for Improvement</w:t>
      </w:r>
    </w:p>
    <w:p>
      <w:pPr>
        <w:pStyle w:val="FirstParagraph"/>
      </w:pPr>
      <w:r>
        <w:t xml:space="preserve">While the overall performance of the Speech Therapist is commendable, this Peer Review Report identifies specific areas for professional growth:</w:t>
      </w:r>
    </w:p>
    <w:p>
      <w:pPr>
        <w:numPr>
          <w:ilvl w:val="0"/>
          <w:numId w:val="1002"/>
        </w:numPr>
        <w:pStyle w:val="Compact"/>
      </w:pPr>
      <w:r>
        <w:rPr>
          <w:bCs/>
          <w:b/>
        </w:rPr>
        <w:t xml:space="preserve">Telehealth Integration:</w:t>
      </w:r>
      <w:r>
        <w:t xml:space="preserve"> </w:t>
      </w:r>
      <w:r>
        <w:t xml:space="preserve">Given the size of Mexico City and traffic congestion, the therapist is encouraged to expand telehealth services. Currently, the digital infrastructure for remote therapy is underutilized.</w:t>
      </w:r>
    </w:p>
    <w:p>
      <w:pPr>
        <w:numPr>
          <w:ilvl w:val="0"/>
          <w:numId w:val="1002"/>
        </w:numPr>
        <w:pStyle w:val="Compact"/>
      </w:pPr>
      <w:r>
        <w:rPr>
          <w:bCs/>
          <w:b/>
        </w:rPr>
        <w:t xml:space="preserve">Research Participation:</w:t>
      </w:r>
      <w:r>
        <w:t xml:space="preserve"> </w:t>
      </w:r>
      <w:r>
        <w:t xml:space="preserve">The practitioner is advised to engage more actively in local research initiatives regarding speech disorders in bilingual populations, contributing to the broader scientific community in Mexico.</w:t>
      </w:r>
    </w:p>
    <w:p>
      <w:pPr>
        <w:numPr>
          <w:ilvl w:val="0"/>
          <w:numId w:val="1002"/>
        </w:numPr>
        <w:pStyle w:val="Compact"/>
      </w:pPr>
      <w:r>
        <w:rPr>
          <w:bCs/>
          <w:b/>
        </w:rPr>
        <w:t xml:space="preserve">Family Education Workshops:</w:t>
      </w:r>
      <w:r>
        <w:t xml:space="preserve"> </w:t>
      </w:r>
      <w:r>
        <w:t xml:space="preserve">Increasing the frequency of educational workshops for parents in the local community would enhance the general awareness of speech development milestones.</w:t>
      </w:r>
    </w:p>
    <w:bookmarkEnd w:id="26"/>
    <w:bookmarkStart w:id="27" w:name="conclusion-and-recommendations"/>
    <w:p>
      <w:pPr>
        <w:pStyle w:val="Heading2"/>
      </w:pPr>
      <w:r>
        <w:t xml:space="preserve">7. Conclusion and Recommendations</w:t>
      </w:r>
    </w:p>
    <w:p>
      <w:pPr>
        <w:pStyle w:val="FirstParagraph"/>
      </w:pPr>
      <w:r>
        <w:t xml:space="preserve">Based on the evidence gathered, the Peer Review Committee concludes that the Speech Therapist is performing at a level that meets and, in several aspects, exceeds the professional standards required in Mexico City. The practitioner exhibits high clinical competence, strong ethical integrity, and a deep commitment to the diverse patient population of the capital.</w:t>
      </w:r>
    </w:p>
    <w:p>
      <w:pPr>
        <w:pStyle w:val="BodyText"/>
      </w:pPr>
      <w:r>
        <w:t xml:space="preserve">It is the recommendation of this report that the Speech Therapist's license be renewed without restriction. The practitioner is encouraged to implement the suggested improvements regarding telehealth and community education within the next six months. A follow-up review is scheduled for one year to assess progress in these areas.</w:t>
      </w:r>
    </w:p>
    <w:bookmarkEnd w:id="27"/>
    <w:p>
      <w:pPr>
        <w:pStyle w:val="BodyText"/>
      </w:pPr>
      <w:r>
        <w:rPr>
          <w:bCs/>
          <w:b/>
        </w:rPr>
        <w:t xml:space="preserve">Lead Reviewer Signature:</w:t>
      </w:r>
    </w:p>
    <w:p>
      <w:pPr>
        <w:pStyle w:val="BodyText"/>
      </w:pPr>
      <w:r>
        <w:t xml:space="preserve">Dr. Elena Rodriguez, M.S. Speech-Language Pathology</w:t>
      </w:r>
    </w:p>
    <w:p>
      <w:pPr>
        <w:pStyle w:val="BodyText"/>
      </w:pPr>
      <w:r>
        <w:t xml:space="preserve">Chair, Peer Review Committee</w:t>
      </w:r>
    </w:p>
    <w:p>
      <w:pPr>
        <w:pStyle w:val="BodyText"/>
      </w:pPr>
      <w:r>
        <w:rPr>
          <w:bCs/>
          <w:b/>
        </w:rPr>
        <w:t xml:space="preserve">Speech Therapist Acknowledgment: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Mexico City</dc:title>
  <dc:creator/>
  <dc:language>en</dc:language>
  <cp:keywords/>
  <dcterms:created xsi:type="dcterms:W3CDTF">2026-10-10T03:18:32Z</dcterms:created>
  <dcterms:modified xsi:type="dcterms:W3CDTF">2026-10-10T03:18:32Z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