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Speech Therapist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Kathmandu Allied Health Professionals Association</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competencies, ethical standards, and professional conduct of a Speech Therapist operating within the healthcare infrastructure of Nepal Kathmandu. The primary objective of this review is to ensure that the highest standards of speech-language pathology are maintained, thereby safeguarding the well-being of patients across the Kathmandu Valley.</w:t>
      </w:r>
    </w:p>
    <w:p>
      <w:pPr>
        <w:pStyle w:val="BodyText"/>
      </w:pPr>
      <w:r>
        <w:t xml:space="preserve">As the demand for specialized speech therapy services grows in Nepal Kathmandu, driven by increased awareness of developmental disorders, stroke rehabilitation, and communication impairments, the necessity for rigorous peer oversight becomes paramount. This document assesses the practitioner's adherence to national guidelines and international best practices adapted to the local context.</w:t>
      </w:r>
    </w:p>
    <w:bookmarkEnd w:id="21"/>
    <w:bookmarkStart w:id="22" w:name="Xab05f3e206cbd8682128255b1498cfaea6cdb17"/>
    <w:p>
      <w:pPr>
        <w:pStyle w:val="Heading2"/>
      </w:pPr>
      <w:r>
        <w:t xml:space="preserve">2. Clinical Competency and Assessment Protocols</w:t>
      </w:r>
    </w:p>
    <w:p>
      <w:pPr>
        <w:pStyle w:val="FirstParagraph"/>
      </w:pPr>
      <w:r>
        <w:t xml:space="preserve">The core of this Peer Review Report focuses on the Speech Therapist's ability to conduct comprehensive assessments. In the diverse linguistic environment of Nepal Kathmandu, where patients may speak Nepali, Newari, Maithili, or other regional languages, the Speech Therapist must demonstrate exceptional cultural and linguistic sensitivity.</w:t>
      </w:r>
    </w:p>
    <w:p>
      <w:pPr>
        <w:pStyle w:val="BodyText"/>
      </w:pPr>
      <w:r>
        <w:t xml:space="preserve">The review confirms that the Speech Therapist utilizes standardized assessment tools appropriate for the demographic. Furthermore, the practitioner has shown proficiency in differentiating between language delay, language disorder, and cultural-linguistic differences. This distinction is critical in Nepal Kathmandu to prevent misdiagnosis among children from multilingual households. The Speech Therapist is commended for incorporating family history and environmental factors into the diagnostic process, ensuring a holistic view of the patient's communication needs.</w:t>
      </w:r>
    </w:p>
    <w:bookmarkEnd w:id="22"/>
    <w:bookmarkStart w:id="23" w:name="X423db86010a67ade4faf4d6fbf5256f2c4c42f9"/>
    <w:p>
      <w:pPr>
        <w:pStyle w:val="Heading2"/>
      </w:pPr>
      <w:r>
        <w:t xml:space="preserve">3. Treatment Planning and Intervention Strategies</w:t>
      </w:r>
    </w:p>
    <w:p>
      <w:pPr>
        <w:pStyle w:val="FirstParagraph"/>
      </w:pPr>
      <w:r>
        <w:t xml:space="preserve">A significant portion of this Peer Review Report evaluates the efficacy of the intervention plans designed by the Speech Therapist. The assessment reveals that the Speech Therapist employs evidence-based practices tailored to the specific resources available in Nepal Kathmandu.</w:t>
      </w:r>
    </w:p>
    <w:p>
      <w:pPr>
        <w:pStyle w:val="BodyText"/>
      </w:pPr>
      <w:r>
        <w:t xml:space="preserve">The Speech Therapist has demonstrated skill in creating individualized treatment plans that address articulation disorders, fluency issues, voice disorders, and cognitive-communication deficits. Notably, the practitioner integrates traditional therapeutic techniques with modern augmentative and alternative communication (AAC) strategies. Given the economic disparities in Nepal Kathmandu, the Speech Therapist is praised for providing cost-effective solutions and utilizing locally available materials to create therapy aids, ensuring that high-quality care is accessible to a broader population.</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a non-negotiable aspect of this Peer Review Report. The Speech Therapist is evaluated on their commitment to patient confidentiality, informed consent, and professional boundaries. In the close-knit community of Nepal Kathmandu, maintaining strict confidentiality is challenging yet essential.</w:t>
      </w:r>
    </w:p>
    <w:p>
      <w:pPr>
        <w:pStyle w:val="BodyText"/>
      </w:pPr>
      <w:r>
        <w:t xml:space="preserve">The review indicates that the Speech Therapist consistently obtains informed consent from parents or guardians, explaining the nature of the therapy in clear, understandable language. The practitioner respects the cultural values and beliefs of the families they serve, fostering a trusting therapeutic relationship. This cultural competence is vital for the success of speech therapy interventions in Nepal Kathmandu.</w:t>
      </w:r>
    </w:p>
    <w:bookmarkEnd w:id="24"/>
    <w:bookmarkStart w:id="25" w:name="documentation-and-record-keeping"/>
    <w:p>
      <w:pPr>
        <w:pStyle w:val="Heading2"/>
      </w:pPr>
      <w:r>
        <w:t xml:space="preserve">5. Documentation and Record Keeping</w:t>
      </w:r>
    </w:p>
    <w:p>
      <w:pPr>
        <w:pStyle w:val="FirstParagraph"/>
      </w:pPr>
      <w:r>
        <w:t xml:space="preserve">Accurate documentation is essential for continuity of care and legal protection. This Peer Review Report examines the Speech Therapist's record-keeping practices. The findings show that the Speech Therapist maintains detailed, organized, and up-to-date records for each patient.</w:t>
      </w:r>
    </w:p>
    <w:p>
      <w:pPr>
        <w:pStyle w:val="BodyText"/>
      </w:pPr>
      <w:r>
        <w:t xml:space="preserve">These records include initial assessments, progress notes, treatment goals, and discharge summaries. The Speech Therapist ensures that all documentation is written in a professional manner, using appropriate terminology while remaining accessible to other healthcare providers in Nepal Kathmandu. This level of documentation supports interdisciplinary collaboration, which is increasingly important in the evolving healthcare landscape of the region.</w:t>
      </w:r>
    </w:p>
    <w:bookmarkEnd w:id="25"/>
    <w:bookmarkStart w:id="26" w:name="continuing-professional-development"/>
    <w:p>
      <w:pPr>
        <w:pStyle w:val="Heading2"/>
      </w:pPr>
      <w:r>
        <w:t xml:space="preserve">6. Continuing Professional Development</w:t>
      </w:r>
    </w:p>
    <w:p>
      <w:pPr>
        <w:pStyle w:val="FirstParagraph"/>
      </w:pPr>
      <w:r>
        <w:t xml:space="preserve">The field of speech-language pathology is dynamic, requiring practitioners to stay updated with the latest research and techniques. This Peer Review Report assesses the Speech Therapist's commitment to continuing education.</w:t>
      </w:r>
    </w:p>
    <w:p>
      <w:pPr>
        <w:pStyle w:val="BodyText"/>
      </w:pPr>
      <w:r>
        <w:t xml:space="preserve">The Speech Therapist has actively participated in workshops, seminars, and conferences relevant to speech therapy in Nepal Kathmandu. The practitioner demonstrates a willingness to learn and adapt, incorporating new knowledge into their practice. This dedication to professional growth ensures that patients in Nepal Kathmandu receive care that is aligned with current global standards.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Speech Therapist is deemed competent and ethical in their practice within Nepal Kathmandu. The practitioner exhibits strong clinical skills, cultural sensitivity, and a commitment to patient-centered care.</w:t>
      </w:r>
    </w:p>
    <w:p>
      <w:pPr>
        <w:pStyle w:val="BodyText"/>
      </w:pPr>
      <w:r>
        <w:t xml:space="preserve">Recommendations for further improvement include expanding outreach programs to rural areas surrounding Nepal Kathmandu and increasing collaboration with educational institutions to support early intervention. Overall, this Speech Therapist contributes positively to the healthcare community and upholds the reputation of speech-language pathology in Nepal Kathmandu.</w:t>
      </w:r>
    </w:p>
    <w:bookmarkEnd w:id="27"/>
    <w:p>
      <w:pPr>
        <w:pStyle w:val="BodyText"/>
      </w:pPr>
      <w:r>
        <w:rPr>
          <w:bCs/>
          <w:b/>
        </w:rPr>
        <w:t xml:space="preserve">Reviewed By:</w:t>
      </w:r>
    </w:p>
    <w:p>
      <w:pPr>
        <w:pStyle w:val="BodyText"/>
      </w:pPr>
      <w:r>
        <w:t xml:space="preserve">Dr. Anjali Sharma, M.Sc. Speech &amp; Language Pathology</w:t>
      </w:r>
    </w:p>
    <w:p>
      <w:pPr>
        <w:pStyle w:val="BodyText"/>
      </w:pPr>
      <w:r>
        <w:t xml:space="preserve">Senior Peer Reviewer</w:t>
      </w:r>
    </w:p>
    <w:p>
      <w:pPr>
        <w:pStyle w:val="BodyText"/>
      </w:pPr>
      <w:r>
        <w:t xml:space="preserve">Kathmandu Allied Health Professionals Association</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Nepal Kathmandu</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