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7" w:name="X86818904aefb199894f646607069697a0b9ec59"/>
    <w:p>
      <w:pPr>
        <w:pStyle w:val="Heading1"/>
      </w:pPr>
      <w:r>
        <w:t xml:space="preserve">Peer Review Report: Clinical Practice Evaluation</w:t>
      </w:r>
    </w:p>
    <w:p>
      <w:pPr>
        <w:pStyle w:val="FirstParagraph"/>
      </w:pPr>
      <w:r>
        <w:rPr>
          <w:bCs/>
          <w:b/>
        </w:rPr>
        <w:t xml:space="preserve">Subject:</w:t>
      </w:r>
      <w:r>
        <w:t xml:space="preserve"> </w:t>
      </w:r>
      <w:r>
        <w:t xml:space="preserve">Speech Therapist Clinical Competency and Practice Standards</w:t>
      </w:r>
    </w:p>
    <w:p>
      <w:pPr>
        <w:pStyle w:val="BodyText"/>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 for Speech-Language Pathology</w:t>
      </w:r>
    </w:p>
    <w:p>
      <w:pPr>
        <w:pStyle w:val="BodyText"/>
      </w:pPr>
      <w:r>
        <w:rPr>
          <w:bCs/>
          <w:b/>
        </w:rPr>
        <w:t xml:space="preserve">Regulatory Context:</w:t>
      </w:r>
      <w:r>
        <w:t xml:space="preserve"> </w:t>
      </w:r>
      <w:r>
        <w:t xml:space="preserve">Aligned with the Dutch Health and Youth Care Inspectorate (IGJ) and the Dutch Association of Speech-Language Pathologists (NVvS).</w:t>
      </w:r>
    </w:p>
    <w:bookmarkStart w:id="20"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therapeutic efficacy of a Speech Therapist operating within the metropolitan area of Amsterdam, Netherlands. The primary objective of this review is to ensure that the Speech Therapist adheres to the rigorous standards established by the Dutch healthcare system, specifically regarding the regulation of healthcare professionals (Wet BIG).</w:t>
      </w:r>
    </w:p>
    <w:p>
      <w:pPr>
        <w:pStyle w:val="BodyText"/>
      </w:pPr>
      <w:r>
        <w:t xml:space="preserve">Given the multicultural demographic of Amsterdam, this review places significant emphasis on the Speech Therapist's ability to navigate linguistic diversity, cultural competence, and the integration of evidence-based practices within a Dutch clinical setting. The scope of this document covers patient assessment, treatment planning, documentation, ethical compliance, and interdisciplinary collaboration.</w:t>
      </w:r>
    </w:p>
    <w:bookmarkEnd w:id="20"/>
    <w:bookmarkStart w:id="21" w:name="X4dd00fc68482cf4cf61258feaf3b63282c0d037"/>
    <w:p>
      <w:pPr>
        <w:pStyle w:val="Heading2"/>
      </w:pPr>
      <w:r>
        <w:t xml:space="preserve">2. Regulatory Compliance and Professional Registration</w:t>
      </w:r>
    </w:p>
    <w:p>
      <w:pPr>
        <w:pStyle w:val="FirstParagraph"/>
      </w:pPr>
      <w:r>
        <w:t xml:space="preserve">A fundamental requirement for any Speech Therapist practicing in the Netherlands is registration in the BIG-register. This review confirms that the subject Speech Therapist maintains an active registration, ensuring they meet the legal requirements to practice independently. Furthermore, the review assesses compliance with the Code of Conduct for Speech-Language Pathologists as defined by the NVvS.</w:t>
      </w:r>
    </w:p>
    <w:p>
      <w:pPr>
        <w:pStyle w:val="BodyText"/>
      </w:pPr>
      <w:r>
        <w:t xml:space="preserve">In the context of Amsterdam, where healthcare delivery is often coordinated through complex networks of general practitioners (huisartsen) and specialized care centers, the Speech Therapist must demonstrate a clear understanding of referral pathways. The review found that the Speech Therapist correctly utilizes the Dutch electronic patient record systems (EPD) and adheres to the privacy laws (AVG/GDPR) strictly enforced in the Netherlands.</w:t>
      </w:r>
    </w:p>
    <w:bookmarkEnd w:id="21"/>
    <w:bookmarkStart w:id="22" w:name="X57c0459161e7e5cbede8728994b17ac27d2c308"/>
    <w:p>
      <w:pPr>
        <w:pStyle w:val="Heading2"/>
      </w:pPr>
      <w:r>
        <w:t xml:space="preserve">3. Clinical Competency and Assessment Methodology</w:t>
      </w:r>
    </w:p>
    <w:p>
      <w:pPr>
        <w:pStyle w:val="FirstParagraph"/>
      </w:pPr>
      <w:r>
        <w:t xml:space="preserve">The core of this Peer Review Report focuses on the clinical skills of the Speech Therapist. The evaluation examined a sample of patient files to assess the quality of diagnostic assessments. It is imperative that a Speech Therapist in Amsterdam employs standardized, validated assessment tools appropriate for the patient's age and linguistic background.</w:t>
      </w:r>
    </w:p>
    <w:p>
      <w:pPr>
        <w:pStyle w:val="BodyText"/>
      </w:pPr>
      <w:r>
        <w:t xml:space="preserve">The review highlights the following competencies:</w:t>
      </w:r>
    </w:p>
    <w:p>
      <w:pPr>
        <w:numPr>
          <w:ilvl w:val="0"/>
          <w:numId w:val="1001"/>
        </w:numPr>
        <w:pStyle w:val="Compact"/>
      </w:pPr>
      <w:r>
        <w:rPr>
          <w:bCs/>
          <w:b/>
        </w:rPr>
        <w:t xml:space="preserve">Diagnostic Accuracy:</w:t>
      </w:r>
      <w:r>
        <w:t xml:space="preserve"> </w:t>
      </w:r>
      <w:r>
        <w:t xml:space="preserve">The Speech Therapist demonstrates a high level of proficiency in identifying speech, language, voice, and swallowing disorders. The differentiation between developmental delays and acquired disorders is handled with clinical precision.</w:t>
      </w:r>
    </w:p>
    <w:p>
      <w:pPr>
        <w:numPr>
          <w:ilvl w:val="0"/>
          <w:numId w:val="1001"/>
        </w:numPr>
        <w:pStyle w:val="Compact"/>
      </w:pPr>
      <w:r>
        <w:rPr>
          <w:bCs/>
          <w:b/>
        </w:rPr>
        <w:t xml:space="preserve">Multilingual Considerations:</w:t>
      </w:r>
      <w:r>
        <w:t xml:space="preserve"> </w:t>
      </w:r>
      <w:r>
        <w:t xml:space="preserve">Amsterdam is a hub for international residents. The Speech Therapist is evaluated on their ability to distinguish between a language disorder and a second language acquisition process. The review notes that the Speech Therapist effectively utilizes bilingual assessment strategies or interpreters when necessary, ensuring that non-Dutch speaking patients receive equitable care.</w:t>
      </w:r>
    </w:p>
    <w:p>
      <w:pPr>
        <w:numPr>
          <w:ilvl w:val="0"/>
          <w:numId w:val="1001"/>
        </w:numPr>
        <w:pStyle w:val="Compact"/>
      </w:pPr>
      <w:r>
        <w:rPr>
          <w:bCs/>
          <w:b/>
        </w:rPr>
        <w:t xml:space="preserve">Evidence-Based Practice:</w:t>
      </w:r>
      <w:r>
        <w:t xml:space="preserve"> </w:t>
      </w:r>
      <w:r>
        <w:t xml:space="preserve">Treatment protocols are aligned with current international guidelines and Dutch clinical standards. The Speech Therapist regularly updates their knowledge base, reflecting the dynamic nature of speech-language pathology.</w:t>
      </w:r>
    </w:p>
    <w:bookmarkEnd w:id="22"/>
    <w:bookmarkStart w:id="23" w:name="X34bbb98a0021d136fbe64ab9f069e25d28b3021"/>
    <w:p>
      <w:pPr>
        <w:pStyle w:val="Heading2"/>
      </w:pPr>
      <w:r>
        <w:t xml:space="preserve">4. Treatment Planning and Patient-Centered Care</w:t>
      </w:r>
    </w:p>
    <w:p>
      <w:pPr>
        <w:pStyle w:val="FirstParagraph"/>
      </w:pPr>
      <w:r>
        <w:t xml:space="preserve">Effective treatment planning is a critical component of the Speech Therapist's role. This Peer Review Report evaluates whether treatment goals are SMART (Specific, Measurable, Achievable, Relevant, Time-bound) and co-created with the patient or their caregivers. In the Dutch healthcare model, patient autonomy is highly valued. The Speech Therapist must ensure that informed consent is obtained and that the patient is an active participant in their therapy journey.</w:t>
      </w:r>
    </w:p>
    <w:p>
      <w:pPr>
        <w:pStyle w:val="BodyText"/>
      </w:pPr>
      <w:r>
        <w:t xml:space="preserve">The review observes that the Speech Therapist in Amsterdam successfully integrates family-centered care, particularly in pediatric cases. This involves educating parents on home-based exercises and providing resources in multiple languages if required. The adaptability of the Speech Therapist to the specific needs of the Amsterdam community, including support for refugees and expatriates, is noted as a strength in this report.</w:t>
      </w:r>
    </w:p>
    <w:bookmarkEnd w:id="23"/>
    <w:bookmarkStart w:id="24" w:name="documentation-and-quality-assurance"/>
    <w:p>
      <w:pPr>
        <w:pStyle w:val="Heading2"/>
      </w:pPr>
      <w:r>
        <w:t xml:space="preserve">5. Documentation and Quality Assurance</w:t>
      </w:r>
    </w:p>
    <w:p>
      <w:pPr>
        <w:pStyle w:val="FirstParagraph"/>
      </w:pPr>
      <w:r>
        <w:t xml:space="preserve">Accurate and timely documentation is a legal and ethical obligation for a Speech Therapist in the Netherlands. This Peer Review Report scrutinizes the quality of clinical notes, progress reports, and discharge summaries. The documentation must be clear, concise, and sufficient to allow another professional to continue care if necessary.</w:t>
      </w:r>
    </w:p>
    <w:p>
      <w:pPr>
        <w:pStyle w:val="BodyText"/>
      </w:pPr>
      <w:r>
        <w:t xml:space="preserve">The review confirms that the Speech Therapist maintains comprehensive records that detail the rationale for interventions, patient progress, and any modifications to the treatment plan. Furthermore, the Speech Therapist participates in regular quality assurance cycles, including peer supervision and case consultations, which are standard practices in Dutch healthcare institutions.</w:t>
      </w:r>
    </w:p>
    <w:bookmarkEnd w:id="24"/>
    <w:bookmarkStart w:id="25" w:name="interdisciplinary-collaboration"/>
    <w:p>
      <w:pPr>
        <w:pStyle w:val="Heading2"/>
      </w:pPr>
      <w:r>
        <w:t xml:space="preserve">6. Interdisciplinary Collaboration</w:t>
      </w:r>
    </w:p>
    <w:p>
      <w:pPr>
        <w:pStyle w:val="FirstParagraph"/>
      </w:pPr>
      <w:r>
        <w:t xml:space="preserve">Speech therapy rarely operates in isolation. In Amsterdam, a Speech Therapist often collaborates with neurologists, ENT specialists, psychologists, and educators. This Peer Review Report assesses the Speech Therapist's ability to communicate effectively within these multidisciplinary teams. The review finds that the Speech Therapist contributes valuable insights to team meetings and respects the expertise of other professionals, fostering a collaborative environment that benefits the patient.</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detailed in this Peer Review Report, the Speech Therapist demonstrates a high standard of professional practice consistent with the expectations of the healthcare system in Amsterdam, Netherlands. The Speech Therapist exhibits strong clinical skills, cultural sensitivity, and adherence to regulatory frameworks.</w:t>
      </w:r>
    </w:p>
    <w:p>
      <w:pPr>
        <w:pStyle w:val="BodyText"/>
      </w:pPr>
      <w:r>
        <w:rPr>
          <w:bCs/>
          <w:b/>
        </w:rPr>
        <w:t xml:space="preserve">Recommendations:</w:t>
      </w:r>
    </w:p>
    <w:p>
      <w:pPr>
        <w:numPr>
          <w:ilvl w:val="0"/>
          <w:numId w:val="1002"/>
        </w:numPr>
        <w:pStyle w:val="Compact"/>
      </w:pPr>
      <w:r>
        <w:t xml:space="preserve">Continue to engage in continuing professional development (CPD) focused on emerging technologies in speech therapy.</w:t>
      </w:r>
    </w:p>
    <w:p>
      <w:pPr>
        <w:numPr>
          <w:ilvl w:val="0"/>
          <w:numId w:val="1002"/>
        </w:numPr>
        <w:pStyle w:val="Compact"/>
      </w:pPr>
      <w:r>
        <w:t xml:space="preserve">Further enhance collaboration with local community organizations in Amsterdam to support underserved populations.</w:t>
      </w:r>
    </w:p>
    <w:p>
      <w:pPr>
        <w:numPr>
          <w:ilvl w:val="0"/>
          <w:numId w:val="1002"/>
        </w:numPr>
        <w:pStyle w:val="Compact"/>
      </w:pPr>
      <w:r>
        <w:t xml:space="preserve">Maintain strict adherence to the NVvS guidelines and BIG-register requirements.</w:t>
      </w:r>
    </w:p>
    <w:p>
      <w:pPr>
        <w:pStyle w:val="FirstParagraph"/>
      </w:pPr>
      <w:r>
        <w:t xml:space="preserve">In conclusion, this Peer Review Report affirms that the Speech Therapist is fit to practice and provides high-quality care to the diverse population of Amsterdam. This document serves as a testament to the professional integrity and clinical excellence of the Speech Therapist within the Dutch healthcare landscape.</w:t>
      </w:r>
    </w:p>
    <w:bookmarkEnd w:id="26"/>
    <w:p>
      <w:pPr>
        <w:pStyle w:val="BodyText"/>
      </w:pPr>
      <w:r>
        <w:rPr>
          <w:bCs/>
          <w:b/>
        </w:rPr>
        <w:t xml:space="preserve">Reviewed By:</w:t>
      </w:r>
    </w:p>
    <w:p>
      <w:pPr>
        <w:pStyle w:val="BodyText"/>
      </w:pPr>
      <w:r>
        <w:t xml:space="preserve">Senior Peer Reviewer</w:t>
      </w:r>
    </w:p>
    <w:p>
      <w:pPr>
        <w:pStyle w:val="BodyText"/>
      </w:pPr>
      <w:r>
        <w:rPr>
          <w:bCs/>
          <w:b/>
        </w:rPr>
        <w:t xml:space="preserve">Date:</w:t>
      </w:r>
    </w:p>
    <w:p>
      <w:pPr>
        <w:pStyle w:val="BodyText"/>
      </w:pP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Amsterdam, Netherlands</dc:title>
  <dc:creator/>
  <dc:language>en</dc:language>
  <cp:keywords/>
  <dcterms:created xsi:type="dcterms:W3CDTF">2026-10-10T07:02:19Z</dcterms:created>
  <dcterms:modified xsi:type="dcterms:W3CDTF">2026-10-10T07:02:19Z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