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Speech Therapist</w:t>
      </w:r>
    </w:p>
    <w:p>
      <w:pPr>
        <w:pStyle w:val="BodyText"/>
      </w:pPr>
      <w:r>
        <w:rPr>
          <w:bCs/>
          <w:b/>
        </w:rPr>
        <w:t xml:space="preserve">Location:</w:t>
      </w:r>
      <w:r>
        <w:t xml:space="preserve"> </w:t>
      </w:r>
      <w:r>
        <w:t xml:space="preserve">Nigeria Abuja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Abuja Allied Health Professionals Review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clinical competence, ethical adherence, and professional conduct of a registered Speech Therapist operating within the Federal Capital Territory of Nigeria Abuja. The review was conducted in accordance with the standards set by the Allied Health Professions Council of Nigeria (AHPCON) and local regulatory guidelines. The primary objective of this evaluation is to ensure that the Speech Therapist maintains the highest standards of care for patients with communication and swallowing disorders, thereby safeguarding public health and professional integrity in the region.</w:t>
      </w:r>
    </w:p>
    <w:bookmarkEnd w:id="21"/>
    <w:bookmarkStart w:id="22" w:name="introduction-and-scope"/>
    <w:p>
      <w:pPr>
        <w:pStyle w:val="Heading2"/>
      </w:pPr>
      <w:r>
        <w:t xml:space="preserve">2. Introduction and Scope</w:t>
      </w:r>
    </w:p>
    <w:p>
      <w:pPr>
        <w:pStyle w:val="FirstParagraph"/>
      </w:pPr>
      <w:r>
        <w:t xml:space="preserve">The role of a Speech Therapist in Nigeria Abuja is increasingly vital due to the growing awareness of neurodevelopmental disorders, stroke rehabilitation needs, and pediatric speech delays within the urban population. This Peer Review Report examines the practitioner's ability to diagnose, treat, and manage these conditions effectively. The scope of this review includes an analysis of clinical case files, observation of patient interactions, assessment of documentation practices, and evaluation of adherence to cultural and linguistic diversity standards relevant to the Nigerian context.</w:t>
      </w:r>
    </w:p>
    <w:p>
      <w:pPr>
        <w:pStyle w:val="BodyText"/>
      </w:pPr>
      <w:r>
        <w:t xml:space="preserve">The review process was initiated following a routine quality assurance protocol. It aims to provide constructive feedback to the Speech Therapist while ensuring that the services rendered in Nigeria Abuja align with international best practices and local regulatory requirements.</w:t>
      </w:r>
    </w:p>
    <w:bookmarkEnd w:id="22"/>
    <w:bookmarkStart w:id="23" w:name="clinical-competence-and-assessment"/>
    <w:p>
      <w:pPr>
        <w:pStyle w:val="Heading2"/>
      </w:pPr>
      <w:r>
        <w:t xml:space="preserve">3. Clinical Competence and Assessment</w:t>
      </w:r>
    </w:p>
    <w:p>
      <w:pPr>
        <w:pStyle w:val="FirstParagraph"/>
      </w:pPr>
      <w:r>
        <w:t xml:space="preserve">The Peer Review Report highlights the Speech Therapist's proficiency in conducting comprehensive assessments. The practitioner demonstrated a robust understanding of standardized assessment tools appropriate for the Nigerian demographic. Specifically, the ability to differentiate between typical language development variations and pathological speech delays in children was noted as a strength.</w:t>
      </w:r>
    </w:p>
    <w:p>
      <w:pPr>
        <w:pStyle w:val="BodyText"/>
      </w:pPr>
      <w:r>
        <w:t xml:space="preserve">Furthermore, the Speech Therapist exhibited competence in evaluating adults with acquired communication disorders, such as aphasia resulting from cerebrovascular accidents. The review confirms that the diagnostic procedures employed are evidence-based and accurately reflect the patient's functional communication abilities. The integration of cultural nuances into the assessment process is particularly commendable, ensuring that language samples are evaluated within the context of the patient's native dialect and social environment in Nigeria Abuja.</w:t>
      </w:r>
    </w:p>
    <w:bookmarkEnd w:id="23"/>
    <w:bookmarkStart w:id="24" w:name="treatment-planning-and-intervention"/>
    <w:p>
      <w:pPr>
        <w:pStyle w:val="Heading2"/>
      </w:pPr>
      <w:r>
        <w:t xml:space="preserve">4. Treatment Planning and Intervention</w:t>
      </w:r>
    </w:p>
    <w:p>
      <w:pPr>
        <w:pStyle w:val="FirstParagraph"/>
      </w:pPr>
      <w:r>
        <w:t xml:space="preserve">A critical component of this Peer Review Report is the evaluation of intervention strategies. The Speech Therapist was observed to develop individualized treatment plans that are realistic, measurable, and tailored to the specific needs of each patient. The review found that the therapist effectively utilizes a variety of therapeutic techniques, including articulation therapy, language stimulation, and augmentative and alternative communication (AAC) strategies.</w:t>
      </w:r>
    </w:p>
    <w:p>
      <w:pPr>
        <w:pStyle w:val="BodyText"/>
      </w:pPr>
      <w:r>
        <w:t xml:space="preserve">In the context of Nigeria Abuja, where resources may vary, the Speech Therapist demonstrated resourcefulness in adapting interventions to be cost-effective and accessible for families. The report notes that the therapist actively involves caregivers in the therapy process, providing them with the necessary tools and education to support the patient's progress at home. This collaborative approach is essential for the long-term success of speech therapy interventions in the community.</w:t>
      </w:r>
    </w:p>
    <w:bookmarkEnd w:id="24"/>
    <w:bookmarkStart w:id="25" w:name="professional-ethics-and-conduct"/>
    <w:p>
      <w:pPr>
        <w:pStyle w:val="Heading2"/>
      </w:pPr>
      <w:r>
        <w:t xml:space="preserve">5. Professional Ethics and Conduct</w:t>
      </w:r>
    </w:p>
    <w:p>
      <w:pPr>
        <w:pStyle w:val="FirstParagraph"/>
      </w:pPr>
      <w:r>
        <w:t xml:space="preserve">Adherence to ethical standards is a cornerstone of this Peer Review Report. The Speech Therapist under review has consistently demonstrated high levels of professionalism, confidentiality, and respect for patient autonomy. The review confirms that informed consent is obtained prior to any assessment or treatment, and that patient records are maintained securely in compliance with Nigerian health data protection regulations.</w:t>
      </w:r>
    </w:p>
    <w:p>
      <w:pPr>
        <w:pStyle w:val="BodyText"/>
      </w:pPr>
      <w:r>
        <w:t xml:space="preserve">The therapist's interactions with colleagues, including physicians, psychologists, and other allied health professionals in Nigeria Abuja, are characterized by mutual respect and effective communication. This interdisciplinary collaboration is crucial for providing holistic care to patients with complex needs. The Peer Review Report affirms that the Speech Therapist upholds the ethical code of conduct mandated by the regulatory bodies governing allied health professions in Nigeria.</w:t>
      </w:r>
    </w:p>
    <w:bookmarkEnd w:id="25"/>
    <w:bookmarkStart w:id="26" w:name="documentation-and-record-keeping"/>
    <w:p>
      <w:pPr>
        <w:pStyle w:val="Heading2"/>
      </w:pPr>
      <w:r>
        <w:t xml:space="preserve">6. Documentation and Record Keeping</w:t>
      </w:r>
    </w:p>
    <w:p>
      <w:pPr>
        <w:pStyle w:val="FirstParagraph"/>
      </w:pPr>
      <w:r>
        <w:t xml:space="preserve">Accurate documentation is essential for continuity of care and legal protection. This Peer Review Report evaluates the Speech Therapist's record-keeping practices and finds them to be thorough and systematic. Clinical notes are detailed, objective, and clearly outline the patient's progress, challenges, and future goals. The therapist ensures that all documentation is completed promptly and is accessible to authorized healthcare providers.</w:t>
      </w:r>
    </w:p>
    <w:p>
      <w:pPr>
        <w:pStyle w:val="BodyText"/>
      </w:pPr>
      <w:r>
        <w:t xml:space="preserve">The review also notes that the Speech Therapist maintains up-to-date records of continuing professional development (CPD) activities. This commitment to lifelong learning is vital for staying current with advancements in speech-language pathology and ensuring that the highest quality of care is delivered in Nigeria Abuja.</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Speech Therapist is deemed competent and fit to continue practicing in Nigeria Abuja. The review committee recommends that the therapist continues to engage in regular CPD activities, particularly in areas related to emerging technologies in speech therapy and specialized interventions for multicultural populations.</w:t>
      </w:r>
    </w:p>
    <w:p>
      <w:pPr>
        <w:pStyle w:val="BodyText"/>
      </w:pPr>
      <w:r>
        <w:t xml:space="preserve">Additionally, it is suggested that the Speech Therapist consider participating in community outreach programs to raise awareness about speech and language disorders in underserved areas of Abuja. This would further enhance the therapist's contribution to public health and professional development.</w:t>
      </w:r>
    </w:p>
    <w:p>
      <w:pPr>
        <w:pStyle w:val="BodyText"/>
      </w:pPr>
      <w:r>
        <w:t xml:space="preserve">In conclusion, this Peer Review Report affirms the high standard of practice exhibited by the Speech Therapist. The commitment to excellence, ethical conduct, and patient-centered care aligns with the expectations of the healthcare community in Nigeria Abuja. The review committee is confident that the therapist will continue to provide valuable services to individuals and families in need.</w:t>
      </w:r>
    </w:p>
    <w:bookmarkEnd w:id="27"/>
    <w:p>
      <w:pPr>
        <w:pStyle w:val="BodyText"/>
      </w:pPr>
      <w:r>
        <w:rPr>
          <w:bCs/>
          <w:b/>
        </w:rPr>
        <w:t xml:space="preserve">Prepared by:</w:t>
      </w:r>
    </w:p>
    <w:p>
      <w:pPr>
        <w:pStyle w:val="BodyText"/>
      </w:pPr>
      <w:r>
        <w:t xml:space="preserve">Dr. Amina Bello, Lead Reviewer</w:t>
      </w:r>
    </w:p>
    <w:p>
      <w:pPr>
        <w:pStyle w:val="BodyText"/>
      </w:pPr>
      <w:r>
        <w:t xml:space="preserve">Abuja Allied Health Professionals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Nigeria Abuja</dc:title>
  <dc:creator/>
  <dc:language>en</dc:language>
  <cp:keywords/>
  <dcterms:created xsi:type="dcterms:W3CDTF">2026-10-10T07:09:12Z</dcterms:created>
  <dcterms:modified xsi:type="dcterms:W3CDTF">2026-10-10T07:09:12Z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