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Qatar</w:t>
      </w:r>
      <w:r>
        <w:t xml:space="preserve"> </w:t>
      </w:r>
      <w:r>
        <w:t xml:space="preserve">Doha</w:t>
      </w:r>
    </w:p>
    <w:bookmarkStart w:id="30" w:name="peer-review-report"/>
    <w:p>
      <w:pPr>
        <w:pStyle w:val="Heading1"/>
      </w:pPr>
      <w:r>
        <w:t xml:space="preserve">Peer Review Report</w:t>
      </w:r>
    </w:p>
    <w:p>
      <w:pPr>
        <w:pStyle w:val="FirstParagraph"/>
      </w:pPr>
      <w:r>
        <w:rPr>
          <w:bCs/>
          <w:b/>
        </w:rPr>
        <w:t xml:space="preserve">Subject:</w:t>
      </w:r>
      <w:r>
        <w:t xml:space="preserve"> </w:t>
      </w:r>
      <w:r>
        <w:t xml:space="preserve">Speech Therapist</w:t>
      </w:r>
      <w:r>
        <w:br/>
      </w:r>
      <w:r>
        <w:rPr>
          <w:bCs/>
          <w:b/>
        </w:rPr>
        <w:t xml:space="preserve">Employee ID:</w:t>
      </w:r>
      <w:r>
        <w:t xml:space="preserve"> </w:t>
      </w:r>
      <w:r>
        <w:t xml:space="preserve">ST-QA-2023-089</w:t>
      </w:r>
      <w:r>
        <w:br/>
      </w:r>
      <w:r>
        <w:rPr>
          <w:bCs/>
          <w:b/>
        </w:rPr>
        <w:t xml:space="preserve">Department:</w:t>
      </w:r>
      <w:r>
        <w:t xml:space="preserve"> </w:t>
      </w:r>
      <w:r>
        <w:t xml:space="preserve">Rehabilitation Services</w:t>
      </w:r>
      <w:r>
        <w:br/>
      </w:r>
      <w:r>
        <w:rPr>
          <w:bCs/>
          <w:b/>
        </w:rPr>
        <w:t xml:space="preserve">Location:</w:t>
      </w:r>
      <w:r>
        <w:t xml:space="preserve"> </w:t>
      </w:r>
      <w:r>
        <w:t xml:space="preserve">Qatar Doha</w:t>
      </w:r>
    </w:p>
    <w:p>
      <w:pPr>
        <w:pStyle w:val="BodyText"/>
      </w:pPr>
      <w:r>
        <w:rPr>
          <w:bCs/>
          <w:b/>
        </w:rPr>
        <w:t xml:space="preserve">Reviewer Name:</w:t>
      </w:r>
      <w:r>
        <w:t xml:space="preserve"> </w:t>
      </w:r>
      <w:r>
        <w:t xml:space="preserve">Dr. Sarah Al-Mansouri</w:t>
      </w:r>
      <w:r>
        <w:br/>
      </w:r>
      <w:r>
        <w:rPr>
          <w:bCs/>
          <w:b/>
        </w:rPr>
        <w:t xml:space="preserve">Reviewer Title:</w:t>
      </w:r>
      <w:r>
        <w:t xml:space="preserve"> </w:t>
      </w:r>
      <w:r>
        <w:t xml:space="preserve">Senior Clinical Supervisor</w:t>
      </w:r>
      <w:r>
        <w:br/>
      </w: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bookmarkStart w:id="20" w:name="introduction-and-scope"/>
    <w:p>
      <w:pPr>
        <w:pStyle w:val="Heading2"/>
      </w:pPr>
      <w:r>
        <w:t xml:space="preserve">1. Introduction and Scope</w:t>
      </w:r>
    </w:p>
    <w:p>
      <w:pPr>
        <w:pStyle w:val="FirstParagraph"/>
      </w:pPr>
      <w:r>
        <w:t xml:space="preserve">This Peer Review Report serves as a comprehensive evaluation of the clinical performance, professional conduct, and administrative compliance of the Speech Therapist employed within our healthcare facility in Qatar Doha. The primary objective of this review is to ensure that the highest standards of patient care are maintained, aligning with the rigorous regulations set forth by the Ministry of Public Health (MOPH) and the Primary Health Care Corporation (PHCC) of Qatar.</w:t>
      </w:r>
    </w:p>
    <w:p>
      <w:pPr>
        <w:pStyle w:val="BodyText"/>
      </w:pPr>
      <w:r>
        <w:t xml:space="preserve">Given the multicultural and multilingual demographic of Qatar Doha, the role of the Speech Therapist is particularly critical. This review assesses the therapist's ability to navigate linguistic diversity, cultural nuances, and the specific developmental needs of the local and expatriate population. The evaluation covers clinical documentation, therapeutic intervention efficacy, interdisciplinary collaboration, and adherence to ethical guidelines.</w:t>
      </w:r>
    </w:p>
    <w:bookmarkEnd w:id="20"/>
    <w:bookmarkStart w:id="23" w:name="clinical-competence-and-assessment"/>
    <w:p>
      <w:pPr>
        <w:pStyle w:val="Heading2"/>
      </w:pPr>
      <w:r>
        <w:t xml:space="preserve">2. Clinical Competence and Assessment</w:t>
      </w:r>
    </w:p>
    <w:bookmarkStart w:id="21" w:name="diagnostic-accuracy"/>
    <w:p>
      <w:pPr>
        <w:pStyle w:val="Heading3"/>
      </w:pPr>
      <w:r>
        <w:t xml:space="preserve">2.1 Diagnostic Accuracy</w:t>
      </w:r>
    </w:p>
    <w:p>
      <w:pPr>
        <w:pStyle w:val="FirstParagraph"/>
      </w:pPr>
      <w:r>
        <w:t xml:space="preserve">The Speech Therapist has demonstrated a high level of proficiency in conducting comprehensive speech and language assessments. During the review period, the therapist utilized standardized tools appropriate for the diverse age groups seen in Qatar Doha, ranging from early intervention for toddlers to dysphagia management for geriatric patients. The diagnostic reports were thorough, clearly identifying articulation disorders, language delays, and fluency issues with precision.</w:t>
      </w:r>
    </w:p>
    <w:p>
      <w:pPr>
        <w:pStyle w:val="BodyText"/>
      </w:pPr>
      <w:r>
        <w:t xml:space="preserve">Notably, the therapist showed exceptional skill in differentiating between language delay and language disorder in bilingual children, a common challenge in the Qatari context. The ability to assess patients in both Arabic and English, or to coordinate effectively with interpreters, was observed to be a significant strength, ensuring accurate diagnosis regardless of the patient's native tongue.</w:t>
      </w:r>
    </w:p>
    <w:bookmarkEnd w:id="21"/>
    <w:bookmarkStart w:id="22" w:name="treatment-planning-and-implementation"/>
    <w:p>
      <w:pPr>
        <w:pStyle w:val="Heading3"/>
      </w:pPr>
      <w:r>
        <w:t xml:space="preserve">2.2 Treatment Planning and Implementation</w:t>
      </w:r>
    </w:p>
    <w:p>
      <w:pPr>
        <w:pStyle w:val="FirstParagraph"/>
      </w:pPr>
      <w:r>
        <w:t xml:space="preserve">Treatment plans developed by the Speech Therapist were evidence-based, individualized, and culturally sensitive. The therapist successfully integrated modern therapeutic techniques, such as PROMPT therapy for motor speech disorders and AAC (Augmentative and Alternative Communication) strategies for non-verbal patients.</w:t>
      </w:r>
    </w:p>
    <w:p>
      <w:pPr>
        <w:pStyle w:val="BodyText"/>
      </w:pPr>
      <w:r>
        <w:t xml:space="preserve">In the context of Qatar Doha's healthcare environment, the therapist effectively engaged parents and caregivers in the therapy process. This is crucial for the success of pediatric cases, where home practice is vital. The therapist provided clear, culturally appropriate guidance to families, respecting local customs while delivering professional medical advice.</w:t>
      </w:r>
    </w:p>
    <w:bookmarkEnd w:id="22"/>
    <w:bookmarkEnd w:id="23"/>
    <w:bookmarkStart w:id="26" w:name="professional-conduct-and-communication"/>
    <w:p>
      <w:pPr>
        <w:pStyle w:val="Heading2"/>
      </w:pPr>
      <w:r>
        <w:t xml:space="preserve">3. Professional Conduct and Communication</w:t>
      </w:r>
    </w:p>
    <w:bookmarkStart w:id="24" w:name="interdisciplinary-collaboration"/>
    <w:p>
      <w:pPr>
        <w:pStyle w:val="Heading3"/>
      </w:pPr>
      <w:r>
        <w:t xml:space="preserve">3.1 Interdisciplinary Collaboration</w:t>
      </w:r>
    </w:p>
    <w:p>
      <w:pPr>
        <w:pStyle w:val="FirstParagraph"/>
      </w:pPr>
      <w:r>
        <w:t xml:space="preserve">Effective collaboration is essential in a multidisciplinary team. The Speech Therapist has actively participated in team meetings with pediatricians, neurologists, occupational therapists, and psychologists. The therapist's contributions to case conferences were insightful, often providing critical information regarding a patient's communication abilities that influenced overall treatment strategies.</w:t>
      </w:r>
    </w:p>
    <w:p>
      <w:pPr>
        <w:pStyle w:val="BodyText"/>
      </w:pPr>
      <w:r>
        <w:t xml:space="preserve">The therapist maintained a professional and respectful demeanor with colleagues from various cultural backgrounds, reflecting the diverse workforce in Qatar Doha. This inclusivity fosters a positive work environment and enhances patient care outcomes.</w:t>
      </w:r>
    </w:p>
    <w:bookmarkEnd w:id="24"/>
    <w:bookmarkStart w:id="25" w:name="patient-and-family-interaction"/>
    <w:p>
      <w:pPr>
        <w:pStyle w:val="Heading3"/>
      </w:pPr>
      <w:r>
        <w:t xml:space="preserve">3.2 Patient and Family Interaction</w:t>
      </w:r>
    </w:p>
    <w:p>
      <w:pPr>
        <w:pStyle w:val="FirstParagraph"/>
      </w:pPr>
      <w:r>
        <w:t xml:space="preserve">The Speech Therapist exhibited excellent bedside manner, demonstrating empathy, patience, and active listening skills. Patients and their families reported feeling comfortable and supported during therapy sessions. The therapist's ability to explain complex medical concepts in simple terms was particularly commendable, ensuring that patients and their guardians fully understood the diagnosis and prognosis.</w:t>
      </w:r>
    </w:p>
    <w:bookmarkEnd w:id="25"/>
    <w:bookmarkEnd w:id="26"/>
    <w:bookmarkStart w:id="27" w:name="documentation-and-compliance"/>
    <w:p>
      <w:pPr>
        <w:pStyle w:val="Heading2"/>
      </w:pPr>
      <w:r>
        <w:t xml:space="preserve">4. Documentation and Compliance</w:t>
      </w:r>
    </w:p>
    <w:p>
      <w:pPr>
        <w:pStyle w:val="FirstParagraph"/>
      </w:pPr>
      <w:r>
        <w:t xml:space="preserve">Accurate and timely documentation is a legal and ethical requirement. The Speech Therapist's clinical notes were detailed, objective, and compliant with the facility's policies and the regulatory standards of Qatar. Progress notes clearly outlined the goals set, interventions provided, and the patient's response to therapy.</w:t>
      </w:r>
    </w:p>
    <w:p>
      <w:pPr>
        <w:pStyle w:val="BodyText"/>
      </w:pPr>
      <w:r>
        <w:t xml:space="preserve">The therapist adhered strictly to patient confidentiality protocols, safeguarding sensitive information in accordance with Qatari law. All consent forms were properly obtained and filed, and the therapist maintained up-to-date records of patient attendance and no-shows.</w:t>
      </w:r>
    </w:p>
    <w:bookmarkEnd w:id="27"/>
    <w:bookmarkStart w:id="28" w:name="areas-for-improvement"/>
    <w:p>
      <w:pPr>
        <w:pStyle w:val="Heading2"/>
      </w:pPr>
      <w:r>
        <w:t xml:space="preserve">5. Areas for Improvement</w:t>
      </w:r>
    </w:p>
    <w:p>
      <w:pPr>
        <w:pStyle w:val="FirstParagraph"/>
      </w:pPr>
      <w:r>
        <w:t xml:space="preserve">While the overall performance of the Speech Therapist is highly satisfactory, there are areas where further development is recommended:</w:t>
      </w:r>
    </w:p>
    <w:p>
      <w:pPr>
        <w:numPr>
          <w:ilvl w:val="0"/>
          <w:numId w:val="1001"/>
        </w:numPr>
        <w:pStyle w:val="Compact"/>
      </w:pPr>
      <w:r>
        <w:rPr>
          <w:bCs/>
          <w:b/>
        </w:rPr>
        <w:t xml:space="preserve">Advanced Arabic Proficiency:</w:t>
      </w:r>
      <w:r>
        <w:t xml:space="preserve"> </w:t>
      </w:r>
      <w:r>
        <w:t xml:space="preserve">Although the therapist is competent, enhancing clinical Arabic vocabulary would further improve direct communication with Arabic-speaking patients and families, reducing reliance on interpreters.</w:t>
      </w:r>
    </w:p>
    <w:p>
      <w:pPr>
        <w:numPr>
          <w:ilvl w:val="0"/>
          <w:numId w:val="1001"/>
        </w:numPr>
        <w:pStyle w:val="Compact"/>
      </w:pPr>
      <w:r>
        <w:rPr>
          <w:bCs/>
          <w:b/>
        </w:rPr>
        <w:t xml:space="preserve">Research and Publication:</w:t>
      </w:r>
      <w:r>
        <w:t xml:space="preserve"> </w:t>
      </w:r>
      <w:r>
        <w:t xml:space="preserve">The therapist is encouraged to engage more in clinical research, particularly focusing on speech and language disorders in the Qatari population, to contribute to the local body of knowledge.</w:t>
      </w:r>
    </w:p>
    <w:p>
      <w:pPr>
        <w:numPr>
          <w:ilvl w:val="0"/>
          <w:numId w:val="1001"/>
        </w:numPr>
        <w:pStyle w:val="Compact"/>
      </w:pPr>
      <w:r>
        <w:rPr>
          <w:bCs/>
          <w:b/>
        </w:rPr>
        <w:t xml:space="preserve">Time Management:</w:t>
      </w:r>
      <w:r>
        <w:t xml:space="preserve"> </w:t>
      </w:r>
      <w:r>
        <w:t xml:space="preserve">Occasionally, therapy sessions ran over the allotted time. Improving time management skills will ensure that all scheduled patients receive adequate attention without delays.</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Speech Therapist is performing at a high professional standard, meeting and often exceeding the expectations set for their role in Qatar Doha. The therapist's clinical expertise, cultural sensitivity, and commitment to patient care make them a valuable asset to our healthcare team.</w:t>
      </w:r>
    </w:p>
    <w:p>
      <w:pPr>
        <w:pStyle w:val="BodyText"/>
      </w:pPr>
      <w:r>
        <w:t xml:space="preserve">It is recommended that the Speech Therapist continue their current trajectory, focusing on the areas for improvement identified above. Continued professional development through workshops and conferences is encouraged to stay abreast of the latest advancements in speech therapy.</w:t>
      </w:r>
    </w:p>
    <w:bookmarkEnd w:id="29"/>
    <w:p>
      <w:pPr>
        <w:pStyle w:val="BodyText"/>
      </w:pPr>
      <w:r>
        <w:rPr>
          <w:bCs/>
          <w:b/>
        </w:rPr>
        <w:t xml:space="preserve">Reviewer Signature:</w:t>
      </w:r>
      <w:r>
        <w:br/>
      </w:r>
      <w:r>
        <w:br/>
      </w:r>
      <w:r>
        <w:t xml:space="preserve">Dr. Sarah Al-Mansouri</w:t>
      </w:r>
      <w:r>
        <w:br/>
      </w:r>
      <w:r>
        <w:t xml:space="preserve">Senior Clinical Supervisor</w:t>
      </w:r>
    </w:p>
    <w:p>
      <w:pPr>
        <w:pStyle w:val="BodyText"/>
      </w:pPr>
      <w:r>
        <w:rPr>
          <w:bCs/>
          <w:b/>
        </w:rPr>
        <w:t xml:space="preserve">Speech Therapist Signature:</w:t>
      </w:r>
      <w:r>
        <w:br/>
      </w:r>
      <w:r>
        <w:br/>
      </w:r>
      <w:r>
        <w:t xml:space="preserve">[Name Redacted]</w:t>
      </w:r>
      <w:r>
        <w:br/>
      </w:r>
      <w:r>
        <w:t xml:space="preserve">Speech Therapist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Qatar Doha</dc:title>
  <dc:creator/>
  <dc:language>en</dc:language>
  <cp:keywords/>
  <dcterms:created xsi:type="dcterms:W3CDTF">2026-10-10T04:11:48Z</dcterms:created>
  <dcterms:modified xsi:type="dcterms:W3CDTF">2026-10-10T04:11:48Z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