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Speech</w:t>
      </w:r>
      <w:r>
        <w:t xml:space="preserve"> </w:t>
      </w:r>
      <w:r>
        <w:t xml:space="preserve">Therapist</w:t>
      </w:r>
      <w:r>
        <w:t xml:space="preserve"> </w:t>
      </w:r>
      <w:r>
        <w:t xml:space="preserve">Practice</w:t>
      </w:r>
      <w:r>
        <w:t xml:space="preserve"> </w:t>
      </w:r>
      <w:r>
        <w:t xml:space="preserve">in</w:t>
      </w:r>
      <w:r>
        <w:t xml:space="preserve"> </w:t>
      </w:r>
      <w:r>
        <w:t xml:space="preserve">Senegal</w:t>
      </w:r>
      <w:r>
        <w:t xml:space="preserve"> </w:t>
      </w:r>
      <w:r>
        <w:t xml:space="preserve">Dakar</w:t>
      </w:r>
    </w:p>
    <w:bookmarkStart w:id="27" w:name="X45725f33a04a9ef2801c421bc02e8cba2a5a4a2"/>
    <w:p>
      <w:pPr>
        <w:pStyle w:val="Heading1"/>
      </w:pPr>
      <w:r>
        <w:t xml:space="preserve">Peer Review Report: Clinical Competency and Practice Standards</w:t>
      </w:r>
    </w:p>
    <w:p>
      <w:pPr>
        <w:pStyle w:val="FirstParagraph"/>
      </w:pPr>
      <w:r>
        <w:rPr>
          <w:bCs/>
          <w:b/>
        </w:rPr>
        <w:t xml:space="preserve">Subject of Review:</w:t>
      </w:r>
      <w:r>
        <w:t xml:space="preserve"> </w:t>
      </w:r>
      <w:r>
        <w:t xml:space="preserve">Speech Therapist (Orthophonist)</w:t>
      </w:r>
    </w:p>
    <w:p>
      <w:pPr>
        <w:pStyle w:val="BodyText"/>
      </w:pPr>
      <w:r>
        <w:rPr>
          <w:bCs/>
          <w:b/>
        </w:rPr>
        <w:t xml:space="preserve">Location of Practice:</w:t>
      </w:r>
      <w:r>
        <w:t xml:space="preserve"> </w:t>
      </w:r>
      <w:r>
        <w:t xml:space="preserve">Senegal Dakar (Greater Dakar Region)</w:t>
      </w:r>
    </w:p>
    <w:p>
      <w:pPr>
        <w:pStyle w:val="BodyText"/>
      </w:pPr>
      <w:r>
        <w:rPr>
          <w:bCs/>
          <w:b/>
        </w:rPr>
        <w:t xml:space="preserve">Date of Review:</w:t>
      </w:r>
      <w:r>
        <w:t xml:space="preserve"> </w:t>
      </w:r>
      <w:r>
        <w:t xml:space="preserve">October 24, 2023</w:t>
      </w:r>
    </w:p>
    <w:p>
      <w:pPr>
        <w:pStyle w:val="BodyText"/>
      </w:pPr>
      <w:r>
        <w:rPr>
          <w:bCs/>
          <w:b/>
        </w:rPr>
        <w:t xml:space="preserve">Review Type:</w:t>
      </w:r>
      <w:r>
        <w:t xml:space="preserve"> </w:t>
      </w:r>
      <w:r>
        <w:t xml:space="preserve">Comprehensive Clinical and Cultural Competency Assessment</w:t>
      </w:r>
    </w:p>
    <w:p>
      <w:pPr>
        <w:pStyle w:val="BodyText"/>
      </w:pPr>
      <w:r>
        <w:rPr>
          <w:bCs/>
          <w:b/>
        </w:rPr>
        <w:t xml:space="preserve">Reviewer:</w:t>
      </w:r>
      <w:r>
        <w:t xml:space="preserve"> </w:t>
      </w:r>
      <w:r>
        <w:t xml:space="preserve">Senior Clinical Supervisor, West African Speech-Language Pathology Network</w:t>
      </w:r>
    </w:p>
    <w:bookmarkStart w:id="20" w:name="executive-summary"/>
    <w:p>
      <w:pPr>
        <w:pStyle w:val="Heading2"/>
      </w:pPr>
      <w:r>
        <w:t xml:space="preserve">1. Executive Summary</w:t>
      </w:r>
    </w:p>
    <w:p>
      <w:pPr>
        <w:pStyle w:val="FirstParagraph"/>
      </w:pPr>
      <w:r>
        <w:t xml:space="preserve">This Peer Review Report evaluates the professional performance, clinical efficacy, and cultural adaptability of a Speech Therapist operating within the dynamic healthcare landscape of Senegal Dakar. The review focuses on the practitioner's ability to deliver evidence-based interventions while navigating the unique linguistic, socio-economic, and cultural realities of the Dakar region. The assessment confirms that the Speech Therapist demonstrates a high level of proficiency in diagnosing and treating communication disorders, with a commendable emphasis on integrating local languages such as Wolof, Pulaar, and French into therapeutic protocols.</w:t>
      </w:r>
    </w:p>
    <w:bookmarkEnd w:id="20"/>
    <w:bookmarkStart w:id="21" w:name="X6f6d8d8ffcf3aa95c70f273d3a05cc874ff8c55"/>
    <w:p>
      <w:pPr>
        <w:pStyle w:val="Heading2"/>
      </w:pPr>
      <w:r>
        <w:t xml:space="preserve">2. Clinical Competency and Diagnostic Accuracy</w:t>
      </w:r>
    </w:p>
    <w:p>
      <w:pPr>
        <w:pStyle w:val="FirstParagraph"/>
      </w:pPr>
      <w:r>
        <w:t xml:space="preserve">The core of this review examines the Speech Therapist's diagnostic capabilities. In the context of Senegal Dakar, where patients present with a wide array of speech, language, and swallowing disorders, accurate assessment is paramount. The reviewed practitioner has shown exceptional skill in utilizing standardized assessment tools adapted for the local population.</w:t>
      </w:r>
    </w:p>
    <w:p>
      <w:pPr>
        <w:pStyle w:val="BodyText"/>
      </w:pPr>
      <w:r>
        <w:t xml:space="preserve">Specifically, the Speech Therapist has successfully modified Western-centric diagnostic frameworks to account for the phonological structures of Wolof and other local dialects. This is a critical competency in Dakar, as misdiagnosis often occurs when clinicians apply French or English phonological norms to patients whose primary language is different. The review highlights several case studies where the therapist correctly identified apraxia and dysarthria in pediatric patients, distinguishing them from typical bilingual language development delays common in the region.</w:t>
      </w:r>
    </w:p>
    <w:bookmarkEnd w:id="21"/>
    <w:bookmarkStart w:id="22" w:name="cultural-and-linguistic-adaptability"/>
    <w:p>
      <w:pPr>
        <w:pStyle w:val="Heading2"/>
      </w:pPr>
      <w:r>
        <w:t xml:space="preserve">3. Cultural and Linguistic Adaptability</w:t>
      </w:r>
    </w:p>
    <w:p>
      <w:pPr>
        <w:pStyle w:val="FirstParagraph"/>
      </w:pPr>
      <w:r>
        <w:t xml:space="preserve">A defining characteristic of effective healthcare in Senegal Dakar is cultural humility. This Peer Review Report places significant weight on the Speech Therapist's ability to engage with families from diverse backgrounds. The practitioner has demonstrated a profound understanding of the local family structure, where extended family members often play a pivotal role in decision-making regarding a child's health.</w:t>
      </w:r>
    </w:p>
    <w:p>
      <w:pPr>
        <w:pStyle w:val="BodyText"/>
      </w:pPr>
      <w:r>
        <w:t xml:space="preserve">The therapist effectively incorporates family-centered care models, ensuring that parents and guardians are active participants in the therapy process. Furthermore, the use of culturally relevant materials—such as local stories, songs, and games—has been noted as a strength. This approach not only increases patient engagement but also ensures that the Speech Therapist builds trust within the community, which is essential for long-term treatment adherence in Dakar.</w:t>
      </w:r>
    </w:p>
    <w:bookmarkEnd w:id="22"/>
    <w:bookmarkStart w:id="23" w:name="X684d21876e4e2f702411ec7d2a4efc68f55a05f"/>
    <w:p>
      <w:pPr>
        <w:pStyle w:val="Heading2"/>
      </w:pPr>
      <w:r>
        <w:t xml:space="preserve">4. Resourcefulness and Environmental Adaptation</w:t>
      </w:r>
    </w:p>
    <w:p>
      <w:pPr>
        <w:pStyle w:val="FirstParagraph"/>
      </w:pPr>
      <w:r>
        <w:t xml:space="preserve">Practicing as a Speech Therapist in Senegal Dakar often requires navigating resource constraints. This review acknowledges the practitioner's ingenuity in creating low-cost, high-impact therapeutic tools. In environments where access to high-tech diagnostic equipment may be limited, the therapist relies on keen observational skills and creative, low-tech interventions.</w:t>
      </w:r>
    </w:p>
    <w:p>
      <w:pPr>
        <w:pStyle w:val="BodyText"/>
      </w:pPr>
      <w:r>
        <w:t xml:space="preserve">The ability to adapt therapy sessions to various settings—from formal clinics in Plateau or Almadies to community health centers in more densely populated areas—demonstrates professional flexibility. The Speech Therapist has successfully implemented telehealth solutions where appropriate, bridging the gap for patients in remote areas of the Dakar region, thereby expanding access to specialized care.</w:t>
      </w:r>
    </w:p>
    <w:bookmarkEnd w:id="23"/>
    <w:bookmarkStart w:id="24" w:name="interdisciplinary-collaboration"/>
    <w:p>
      <w:pPr>
        <w:pStyle w:val="Heading2"/>
      </w:pPr>
      <w:r>
        <w:t xml:space="preserve">5. Interdisciplinary Collaboration</w:t>
      </w:r>
    </w:p>
    <w:p>
      <w:pPr>
        <w:pStyle w:val="FirstParagraph"/>
      </w:pPr>
      <w:r>
        <w:t xml:space="preserve">Effective management of communication disorders requires a multidisciplinary approach. This Peer Review Report evaluates the Speech Therapist's collaboration with pediatricians, neurologists, psychologists, and educators within Senegal Dakar. The practitioner has established strong referral networks with major hospitals and schools in the capital.</w:t>
      </w:r>
    </w:p>
    <w:p>
      <w:pPr>
        <w:pStyle w:val="BodyText"/>
      </w:pPr>
      <w:r>
        <w:t xml:space="preserve">Notably, the therapist actively participates in case conferences, providing valuable insights that influence overall treatment plans. This collaborative spirit ensures that the Speech Therapist is not working in isolation but is an integral part of the broader healthcare ecosystem in Dakar, contributing to holistic patient outcomes.</w:t>
      </w:r>
    </w:p>
    <w:bookmarkEnd w:id="24"/>
    <w:bookmarkStart w:id="25" w:name="areas-for-professional-development"/>
    <w:p>
      <w:pPr>
        <w:pStyle w:val="Heading2"/>
      </w:pPr>
      <w:r>
        <w:t xml:space="preserve">6. Areas for Professional Development</w:t>
      </w:r>
    </w:p>
    <w:p>
      <w:pPr>
        <w:pStyle w:val="FirstParagraph"/>
      </w:pPr>
      <w:r>
        <w:t xml:space="preserve">While the overall performance is exemplary, this report identifies specific areas for growth. First, there is an opportunity to further document and publish research on speech pathology outcomes specific to the Senegalese population. Contributing to the global body of knowledge regarding multilingual speech disorders would elevate the profile of the profession in Senegal Dakar.</w:t>
      </w:r>
    </w:p>
    <w:p>
      <w:pPr>
        <w:pStyle w:val="BodyText"/>
      </w:pPr>
      <w:r>
        <w:t xml:space="preserve">Second, expanding training programs for local assistants and community health workers could help scale services. By mentoring junior staff, the Speech Therapist can help address the shortage of specialists in the region, ensuring sustainable care for the growing population of Dakar.</w:t>
      </w:r>
    </w:p>
    <w:bookmarkEnd w:id="25"/>
    <w:bookmarkStart w:id="26" w:name="conclusion-and-recommendation"/>
    <w:p>
      <w:pPr>
        <w:pStyle w:val="Heading2"/>
      </w:pPr>
      <w:r>
        <w:t xml:space="preserve">7. Conclusion and Recommendation</w:t>
      </w:r>
    </w:p>
    <w:p>
      <w:pPr>
        <w:pStyle w:val="FirstParagraph"/>
      </w:pPr>
      <w:r>
        <w:t xml:space="preserve">In conclusion, this Peer Review Report affirms that the Speech Therapist under review meets and exceeds the professional standards expected in Senegal Dakar. Their commitment to culturally responsive care, clinical excellence, and community engagement makes them a vital asset to the healthcare sector. The review recommends continued practice with a focus on research dissemination and capacity building. The practitioner is fully endorsed for their current scope of practice and is encouraged to take on leadership roles within the national association of speech therapists.</w:t>
      </w:r>
    </w:p>
    <w:p>
      <w:pPr>
        <w:pStyle w:val="BodyText"/>
      </w:pPr>
      <w:r>
        <w:rPr>
          <w:bCs/>
          <w:b/>
        </w:rPr>
        <w:t xml:space="preserve">Reviewed By:</w:t>
      </w:r>
    </w:p>
    <w:p>
      <w:pPr>
        <w:pStyle w:val="BodyText"/>
      </w:pPr>
      <w:r>
        <w:t xml:space="preserve">Dr. A. Ndiaye, Lead Reviewer</w:t>
      </w:r>
    </w:p>
    <w:p>
      <w:pPr>
        <w:pStyle w:val="BodyText"/>
      </w:pPr>
      <w:r>
        <w:rPr>
          <w:bCs/>
          <w:b/>
        </w:rPr>
        <w:t xml:space="preserve">Reviewed Practitioner:</w:t>
      </w:r>
    </w:p>
    <w:p>
      <w:pPr>
        <w:pStyle w:val="BodyText"/>
      </w:pPr>
      <w:r>
        <w:t xml:space="preserve">Speech Therapist Name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Speech Therapist Practice in Senegal Dakar</dc:title>
  <dc:creator/>
  <dc:language>en</dc:language>
  <cp:keywords/>
  <dcterms:created xsi:type="dcterms:W3CDTF">2026-10-10T01:23:02Z</dcterms:created>
  <dcterms:modified xsi:type="dcterms:W3CDTF">2026-10-10T01:23:02Z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