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Speech Therapist</w:t>
      </w:r>
    </w:p>
    <w:p>
      <w:pPr>
        <w:pStyle w:val="BodyText"/>
      </w:pPr>
      <w:r>
        <w:rPr>
          <w:bCs/>
          <w:b/>
        </w:rPr>
        <w:t xml:space="preserve">Location:</w:t>
      </w:r>
      <w:r>
        <w:t xml:space="preserve"> </w:t>
      </w:r>
      <w:r>
        <w:t xml:space="preserve">South Africa, Cape Town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Clinical Peer Review Panel</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clinical competence, ethical adherence, and professional conduct of a registered Speech Therapist practicing within the metropolitan area of Cape Town, South Africa. The review is conducted in accordance with the regulations set forth by the Health Professions Council of South Africa (HPCSA) and aligns with the specific scope of practice guidelines for Speech-Language Pathologists in the Western Cape province.</w:t>
      </w:r>
    </w:p>
    <w:p>
      <w:pPr>
        <w:pStyle w:val="BodyText"/>
      </w:pPr>
      <w:r>
        <w:t xml:space="preserve">The primary objective of this assessment is to ensure that the Speech Therapist maintains the highest standards of care, particularly given the diverse linguistic and cultural demographics of Cape Town. The review encompasses an analysis of case files, observation of clinical sessions, and an evaluation of the therapist's adherence to local healthcare protocols and international best practices.</w:t>
      </w:r>
    </w:p>
    <w:bookmarkEnd w:id="21"/>
    <w:bookmarkStart w:id="22" w:name="X4dd00fc68482cf4cf61258feaf3b63282c0d037"/>
    <w:p>
      <w:pPr>
        <w:pStyle w:val="Heading2"/>
      </w:pPr>
      <w:r>
        <w:t xml:space="preserve">2. Regulatory Compliance and Professional Registration</w:t>
      </w:r>
    </w:p>
    <w:p>
      <w:pPr>
        <w:pStyle w:val="FirstParagraph"/>
      </w:pPr>
      <w:r>
        <w:t xml:space="preserve">The first aspect of this Peer Review Report confirms the Speech Therapist's active registration with the HPCSA. It is mandatory for all practitioners in South Africa to maintain good standing with the council. The review verifies that the therapist holds a valid practicing certificate and has completed the requisite Continuing Professional Development (CPD) points required annually.</w:t>
      </w:r>
    </w:p>
    <w:p>
      <w:pPr>
        <w:pStyle w:val="BodyText"/>
      </w:pPr>
      <w:r>
        <w:t xml:space="preserve">Furthermore, the review assesses compliance with the National Health Act and the specific privacy laws governing patient data in South Africa. In the context of Cape Town, where both public and private healthcare sectors operate, the Speech Therapist must demonstrate strict adherence to confidentiality protocols, ensuring that sensitive patient information is stored and transmitted securely, whether in physical files or digital records.</w:t>
      </w:r>
    </w:p>
    <w:bookmarkEnd w:id="22"/>
    <w:bookmarkStart w:id="23" w:name="X8b781f4003683b9ca3a2a000cd933127f2d668f"/>
    <w:p>
      <w:pPr>
        <w:pStyle w:val="Heading2"/>
      </w:pPr>
      <w:r>
        <w:t xml:space="preserve">3. Clinical Competence and Assessment Methodologies</w:t>
      </w:r>
    </w:p>
    <w:p>
      <w:pPr>
        <w:pStyle w:val="FirstParagraph"/>
      </w:pPr>
      <w:r>
        <w:t xml:space="preserve">A critical component of this Peer Review Report is the evaluation of the Speech Therapist's assessment techniques. The therapist was observed conducting assessments on clients with varying speech, language, and swallowing disorders. The review notes that the Speech Therapist utilizes standardized assessment tools that are culturally and linguistically appropriate for the Cape Town population.</w:t>
      </w:r>
    </w:p>
    <w:p>
      <w:pPr>
        <w:pStyle w:val="BodyText"/>
      </w:pPr>
      <w:r>
        <w:t xml:space="preserve">Given that Cape Town is a multilingual city with significant populations speaking English, Afrikaans, Xhosa, and other languages, the Speech Therapist demonstrated a commendable ability to differentiate between language differences and language disorders. The review highlights the therapist's use of dynamic assessment strategies, which are essential for accurately diagnosing clients from diverse linguistic backgrounds. This approach ensures that the Speech Therapist does not pathologize normal language variation, a common challenge in South African clinical practice.</w:t>
      </w:r>
    </w:p>
    <w:bookmarkEnd w:id="23"/>
    <w:bookmarkStart w:id="24" w:name="X423db86010a67ade4faf4d6fbf5256f2c4c42f9"/>
    <w:p>
      <w:pPr>
        <w:pStyle w:val="Heading2"/>
      </w:pPr>
      <w:r>
        <w:t xml:space="preserve">4. Treatment Planning and Intervention Strategies</w:t>
      </w:r>
    </w:p>
    <w:p>
      <w:pPr>
        <w:pStyle w:val="FirstParagraph"/>
      </w:pPr>
      <w:r>
        <w:t xml:space="preserve">The Peer Review Report examines the quality of treatment plans developed by the Speech Therapist. The findings indicate that the therapist creates individualized, evidence-based intervention plans that are tailored to the specific needs of each client. The review observes that the Speech Therapist effectively integrates family-centered care, recognizing the vital role that caregivers play in the rehabilitation process, particularly in the community settings prevalent in Cape Town.</w:t>
      </w:r>
    </w:p>
    <w:p>
      <w:pPr>
        <w:pStyle w:val="BodyText"/>
      </w:pPr>
      <w:r>
        <w:t xml:space="preserve">The therapist's intervention strategies were found to be consistent with current best practices in speech-language pathology. The review specifically notes the effective use of augmentative and alternative communication (AAC) systems for non-verbal clients and the implementation of dysphagia management protocols that align with national safety standards. The Speech Therapist demonstrates flexibility in adapting interventions to suit the socioeconomic realities of clients in Cape Town, ensuring that therapy goals are realistic and achievable within the client's environment.</w:t>
      </w:r>
    </w:p>
    <w:bookmarkEnd w:id="24"/>
    <w:bookmarkStart w:id="25" w:name="Xc84730ea52e432e55b4f574c7fec0c2ddad0f12"/>
    <w:p>
      <w:pPr>
        <w:pStyle w:val="Heading2"/>
      </w:pPr>
      <w:r>
        <w:t xml:space="preserve">5. Ethical Practice and Cultural Sensitivity</w:t>
      </w:r>
    </w:p>
    <w:p>
      <w:pPr>
        <w:pStyle w:val="FirstParagraph"/>
      </w:pPr>
      <w:r>
        <w:t xml:space="preserve">Ethical conduct is a cornerstone of this Peer Review Report. The Speech Therapist was evaluated on their adherence to the HPCSA's ethical rules. The review confirms that the therapist maintains professional boundaries, obtains informed consent from all clients or their guardians, and provides transparent information regarding treatment costs and expectations.</w:t>
      </w:r>
    </w:p>
    <w:p>
      <w:pPr>
        <w:pStyle w:val="BodyText"/>
      </w:pPr>
      <w:r>
        <w:t xml:space="preserve">Cultural sensitivity is particularly important in Cape Town. The review praises the Speech Therapist for demonstrating respect for the cultural beliefs and values of clients from various communities. The therapist actively seeks to understand the cultural context of each client, which enhances the therapeutic alliance and improves treatment outcomes. This cultural competence is essential for a Speech Therapist operating in the diverse landscape of South Africa.</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Speech Therapist is deemed to be practicing at a competent and ethical level. The therapist demonstrates a strong understanding of the clinical, regulatory, and cultural demands of practicing in Cape Town, South Africa.</w:t>
      </w:r>
    </w:p>
    <w:p>
      <w:pPr>
        <w:pStyle w:val="BodyText"/>
      </w:pPr>
      <w:r>
        <w:t xml:space="preserve">However, the review offers the following recommendations for continued professional growth:</w:t>
      </w:r>
    </w:p>
    <w:p>
      <w:pPr>
        <w:numPr>
          <w:ilvl w:val="0"/>
          <w:numId w:val="1001"/>
        </w:numPr>
        <w:pStyle w:val="Compact"/>
      </w:pPr>
      <w:r>
        <w:t xml:space="preserve">Engage in further specialized training in bilingual assessment techniques to further refine diagnostic accuracy for multilingual clients.</w:t>
      </w:r>
    </w:p>
    <w:p>
      <w:pPr>
        <w:numPr>
          <w:ilvl w:val="0"/>
          <w:numId w:val="1001"/>
        </w:numPr>
        <w:pStyle w:val="Compact"/>
      </w:pPr>
      <w:r>
        <w:t xml:space="preserve">Increase collaboration with local educational institutions and community health centers in Cape Town to enhance interdisciplinary care.</w:t>
      </w:r>
    </w:p>
    <w:p>
      <w:pPr>
        <w:numPr>
          <w:ilvl w:val="0"/>
          <w:numId w:val="1001"/>
        </w:numPr>
        <w:pStyle w:val="Compact"/>
      </w:pPr>
      <w:r>
        <w:t xml:space="preserve">Continue to document CPD activities rigorously to ensure ongoing compliance with HPCSA requirements.</w:t>
      </w:r>
    </w:p>
    <w:p>
      <w:pPr>
        <w:pStyle w:val="FirstParagraph"/>
      </w:pPr>
      <w:r>
        <w:t xml:space="preserve">In conclusion, this Peer Review Report affirms that the Speech Therapist is providing high-quality, ethical, and culturally responsive care to the community of Cape Town. The therapist's commitment to professional excellence contributes positively to the field of speech-language pathology in South Africa.</w:t>
      </w:r>
    </w:p>
    <w:bookmarkEnd w:id="26"/>
    <w:p>
      <w:pPr>
        <w:pStyle w:val="BodyText"/>
      </w:pPr>
      <w:r>
        <w:rPr>
          <w:bCs/>
          <w:b/>
        </w:rPr>
        <w:t xml:space="preserve">Reviewed by:</w:t>
      </w:r>
    </w:p>
    <w:p>
      <w:pPr>
        <w:pStyle w:val="BodyText"/>
      </w:pPr>
      <w:r>
        <w:t xml:space="preserve">Dr. A. M. van der Merwe</w:t>
      </w:r>
    </w:p>
    <w:p>
      <w:pPr>
        <w:pStyle w:val="BodyText"/>
      </w:pPr>
      <w:r>
        <w:t xml:space="preserve">Senior Speech-Language Pathologist &amp; Peer Reviewer</w:t>
      </w:r>
    </w:p>
    <w:p>
      <w:pPr>
        <w:pStyle w:val="BodyText"/>
      </w:pPr>
      <w:r>
        <w:t xml:space="preserve">HPCSA Registration No: 12345678</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Cape Town, South Africa</dc:title>
  <dc:creator/>
  <dc:language>en</dc:language>
  <cp:keywords/>
  <dcterms:created xsi:type="dcterms:W3CDTF">2026-10-10T04:35:27Z</dcterms:created>
  <dcterms:modified xsi:type="dcterms:W3CDTF">2026-10-10T04:35:27Z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