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Competence of Speech Therapist</w:t>
      </w:r>
    </w:p>
    <w:p>
      <w:pPr>
        <w:pStyle w:val="BodyText"/>
      </w:pPr>
      <w:r>
        <w:rPr>
          <w:bCs/>
          <w:b/>
        </w:rPr>
        <w:t xml:space="preserve">Location:</w:t>
      </w:r>
      <w:r>
        <w:t xml:space="preserve"> </w:t>
      </w:r>
      <w:r>
        <w:t xml:space="preserve">South Africa Johannesburg</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Independent Clinical Peer Review Panel</w:t>
      </w:r>
    </w:p>
    <w:bookmarkEnd w:id="20"/>
    <w:bookmarkStart w:id="21" w:name="introduction-and-purpose"/>
    <w:p>
      <w:pPr>
        <w:pStyle w:val="Heading2"/>
      </w:pPr>
      <w:r>
        <w:t xml:space="preserve">1. Introduction and Purpose</w:t>
      </w:r>
    </w:p>
    <w:p>
      <w:pPr>
        <w:pStyle w:val="FirstParagraph"/>
      </w:pPr>
      <w:r>
        <w:t xml:space="preserve">This Peer Review Report has been compiled to evaluate the clinical performance, ethical adherence, and professional development of a registered Speech Therapist practicing within the metropolitan area of South Africa Johannesburg. The purpose of this review is to ensure that the highest standards of care are maintained for patients requiring speech-language pathology services. In the dynamic healthcare landscape of Johannesburg, where diverse linguistic and cultural needs intersect with advanced medical facilities, the role of the Speech Therapist is critical. This document serves as a formal assessment of the practitioner's ability to deliver evidence-based interventions while adhering to the regulations set forth by the Health Professions Council of South Africa (HPCSA).</w:t>
      </w:r>
    </w:p>
    <w:bookmarkEnd w:id="21"/>
    <w:bookmarkStart w:id="22" w:name="X66615e611500405cb3281404774e0e88d181d9b"/>
    <w:p>
      <w:pPr>
        <w:pStyle w:val="Heading2"/>
      </w:pPr>
      <w:r>
        <w:t xml:space="preserve">2. Scope of Practice and Clinical Competence</w:t>
      </w:r>
    </w:p>
    <w:p>
      <w:pPr>
        <w:pStyle w:val="FirstParagraph"/>
      </w:pPr>
      <w:r>
        <w:t xml:space="preserve">The Speech Therapist under review demonstrated a comprehensive understanding of the scope of practice relevant to the South African context. The review focused on the assessment and management of communication disorders, including speech sound disorders, language impairments, fluency disorders, and voice pathologies. Additionally, the evaluation covered the management of swallowing disorders (dysphagia) in both pediatric and adult populations.</w:t>
      </w:r>
    </w:p>
    <w:p>
      <w:pPr>
        <w:pStyle w:val="BodyText"/>
      </w:pPr>
      <w:r>
        <w:t xml:space="preserve">In the context of South Africa Johannesburg, the practitioner showed exceptional competence in navigating multilingual assessments. The ability to differentiate between language differences and language disorders is paramount in this region. The Speech Therapist successfully utilized standardized assessment tools appropriate for various cultural groups found in Johannesburg, ensuring that diagnostic accuracy was not compromised by linguistic bias. The clinical reasoning displayed during case presentations indicated a strong foundation in current speech-language pathology literature and local best practices.</w:t>
      </w:r>
    </w:p>
    <w:bookmarkEnd w:id="22"/>
    <w:bookmarkStart w:id="23" w:name="ethical-practice-and-professionalism"/>
    <w:p>
      <w:pPr>
        <w:pStyle w:val="Heading2"/>
      </w:pPr>
      <w:r>
        <w:t xml:space="preserve">3. Ethical Practice and Professionalism</w:t>
      </w:r>
    </w:p>
    <w:p>
      <w:pPr>
        <w:pStyle w:val="FirstParagraph"/>
      </w:pPr>
      <w:r>
        <w:t xml:space="preserve">Adherence to the HPCSA's Rules of Professional Conduct is a non-negotiable aspect of this Peer Review Report. The Speech Therapist was evaluated on their commitment to patient confidentiality, informed consent, and professional boundaries. The review found that the practitioner consistently maintained strict confidentiality regarding patient records, utilizing secure digital systems compliant with South African data protection laws.</w:t>
      </w:r>
    </w:p>
    <w:p>
      <w:pPr>
        <w:pStyle w:val="BodyText"/>
      </w:pPr>
      <w:r>
        <w:t xml:space="preserve">Furthermore, the professional relationship with colleagues in Johannesburg's healthcare network was assessed. The Speech Therapist demonstrated collaborative skills when working with audiologists, occupational therapists, and medical doctors. This interdisciplinary approach is vital in complex cases often seen in major urban centers like Johannesburg. The practitioner's conduct reflected the dignity and integrity expected of a healthcare professional in South Africa.</w:t>
      </w:r>
    </w:p>
    <w:bookmarkEnd w:id="23"/>
    <w:bookmarkStart w:id="24" w:name="X4ddf9ea2723922a3ee132557ca9362aa302349a"/>
    <w:p>
      <w:pPr>
        <w:pStyle w:val="Heading2"/>
      </w:pPr>
      <w:r>
        <w:t xml:space="preserve">4. Cultural Competence and Community Engagement</w:t>
      </w:r>
    </w:p>
    <w:p>
      <w:pPr>
        <w:pStyle w:val="FirstParagraph"/>
      </w:pPr>
      <w:r>
        <w:t xml:space="preserve">A significant portion of this Peer Review Report addresses the cultural competence of the Speech Therapist. Practicing in South Africa Johannesburg requires a deep sensitivity to the country's eleven official languages and diverse cultural norms. The review highlighted the practitioner's proactive approach to engaging with families from various socioeconomic backgrounds.</w:t>
      </w:r>
    </w:p>
    <w:p>
      <w:pPr>
        <w:pStyle w:val="BodyText"/>
      </w:pPr>
      <w:r>
        <w:t xml:space="preserve">The Speech Therapist was commended for their involvement in community outreach programs aimed at early detection of speech and language delays in under-resourced areas of Johannesburg. This commitment to public health aligns with the broader goals of the South African healthcare system. The ability to adapt therapeutic strategies to be culturally relevant and accessible was a standout feature of the practitioner's performance.</w:t>
      </w:r>
    </w:p>
    <w:bookmarkEnd w:id="24"/>
    <w:bookmarkStart w:id="25" w:name="continuing-professional-development-cpd"/>
    <w:p>
      <w:pPr>
        <w:pStyle w:val="Heading2"/>
      </w:pPr>
      <w:r>
        <w:t xml:space="preserve">5. Continuing Professional Development (CPD)</w:t>
      </w:r>
    </w:p>
    <w:p>
      <w:pPr>
        <w:pStyle w:val="FirstParagraph"/>
      </w:pPr>
      <w:r>
        <w:t xml:space="preserve">To maintain registration with the HPCSA, a Speech Therapist must accumulate Continuing Professional Development points. This Peer Review Report confirms that the subject has actively engaged in CPD activities. These activities included attending workshops on neurogenic communication disorders, participating in local conferences in Johannesburg, and engaging in self-directed learning regarding new assessment technologies.</w:t>
      </w:r>
    </w:p>
    <w:p>
      <w:pPr>
        <w:pStyle w:val="BodyText"/>
      </w:pPr>
      <w:r>
        <w:t xml:space="preserve">The practitioner's dedication to staying current with global advancements in speech-language pathology, while applying them to the local South African context, ensures that patients receive state-of-the-art care. The review panel notes that the Speech Therapist has also contributed to the profession by mentoring junior colleagues, thereby fostering a culture of excellence within the Johannesburg speech therapy community.</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 Peer Review Report, the Speech Therapist has demonstrated a high level of clinical proficiency, ethical integrity, and cultural awareness. The practitioner is well-equipped to handle the complex demands of providing speech-language pathology services in South Africa Johannesburg.</w:t>
      </w:r>
    </w:p>
    <w:p>
      <w:pPr>
        <w:pStyle w:val="BodyText"/>
      </w:pPr>
      <w:r>
        <w:rPr>
          <w:bCs/>
          <w:b/>
        </w:rPr>
        <w:t xml:space="preserve">Recommendations:</w:t>
      </w:r>
    </w:p>
    <w:p>
      <w:pPr>
        <w:numPr>
          <w:ilvl w:val="0"/>
          <w:numId w:val="1001"/>
        </w:numPr>
        <w:pStyle w:val="Compact"/>
      </w:pPr>
      <w:r>
        <w:t xml:space="preserve">Continue to prioritize multilingual assessment strategies to serve the diverse population of Johannesburg effectively.</w:t>
      </w:r>
    </w:p>
    <w:p>
      <w:pPr>
        <w:numPr>
          <w:ilvl w:val="0"/>
          <w:numId w:val="1001"/>
        </w:numPr>
        <w:pStyle w:val="Compact"/>
      </w:pPr>
      <w:r>
        <w:t xml:space="preserve">Explore further opportunities for research collaboration with local universities to contribute to the body of knowledge regarding speech disorders in South African populations.</w:t>
      </w:r>
    </w:p>
    <w:p>
      <w:pPr>
        <w:numPr>
          <w:ilvl w:val="0"/>
          <w:numId w:val="1001"/>
        </w:numPr>
        <w:pStyle w:val="Compact"/>
      </w:pPr>
      <w:r>
        <w:t xml:space="preserve">Maintain current CPD trajectory, with a focus on emerging technologies in teletherapy, which is increasingly relevant in the post-pandemic healthcare environment.</w:t>
      </w:r>
    </w:p>
    <w:p>
      <w:pPr>
        <w:pStyle w:val="FirstParagraph"/>
      </w:pPr>
      <w:r>
        <w:t xml:space="preserve">In conclusion, this Peer Review Report affirms that the Speech Therapist meets and exceeds the professional standards required for practice in South Africa. The commitment to improving the quality of life for individuals with communication disorders in Johannesburg is evident and commendable.</w:t>
      </w:r>
    </w:p>
    <w:bookmarkEnd w:id="26"/>
    <w:p>
      <w:pPr>
        <w:pStyle w:val="BodyText"/>
      </w:pPr>
      <w:r>
        <w:rPr>
          <w:bCs/>
          <w:b/>
        </w:rPr>
        <w:t xml:space="preserve">Reviewed By:</w:t>
      </w:r>
    </w:p>
    <w:p>
      <w:pPr>
        <w:pStyle w:val="BodyText"/>
      </w:pPr>
      <w:r>
        <w:t xml:space="preserve">Dr. A. M. van der Merwe</w:t>
      </w:r>
    </w:p>
    <w:p>
      <w:pPr>
        <w:pStyle w:val="BodyText"/>
      </w:pPr>
      <w:r>
        <w:t xml:space="preserve">Senior Speech-Language Pathologist</w:t>
      </w:r>
    </w:p>
    <w:p>
      <w:pPr>
        <w:pStyle w:val="BodyText"/>
      </w:pPr>
      <w:r>
        <w:t xml:space="preserve">Peer Review Panel Chair</w:t>
      </w:r>
    </w:p>
    <w:p>
      <w:pPr>
        <w:pStyle w:val="BodyText"/>
      </w:pPr>
      <w:r>
        <w:rPr>
          <w:bCs/>
          <w:b/>
        </w:rPr>
        <w:t xml:space="preserve">Reviewed By:</w:t>
      </w:r>
    </w:p>
    <w:p>
      <w:pPr>
        <w:pStyle w:val="BodyText"/>
      </w:pPr>
      <w:r>
        <w:t xml:space="preserve">Ms. L. Nkosi</w:t>
      </w:r>
    </w:p>
    <w:p>
      <w:pPr>
        <w:pStyle w:val="BodyText"/>
      </w:pPr>
      <w:r>
        <w:t xml:space="preserve">Clinical Supervisor</w:t>
      </w:r>
    </w:p>
    <w:p>
      <w:pPr>
        <w:pStyle w:val="BodyText"/>
      </w:pPr>
      <w:r>
        <w:t xml:space="preserve">Peer Review Panel Member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 South Africa Johannesburg</dc:title>
  <dc:creator/>
  <dc:language>en</dc:language>
  <cp:keywords/>
  <dcterms:created xsi:type="dcterms:W3CDTF">2026-10-10T08:15:28Z</dcterms:created>
  <dcterms:modified xsi:type="dcterms:W3CDTF">2026-10-10T08:15:28Z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