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Valencia,</w:t>
      </w:r>
      <w:r>
        <w:t xml:space="preserve"> </w:t>
      </w:r>
      <w:r>
        <w:t xml:space="preserve">Spain</w:t>
      </w:r>
    </w:p>
    <w:bookmarkStart w:id="29" w:name="X86818904aefb199894f646607069697a0b9ec59"/>
    <w:p>
      <w:pPr>
        <w:pStyle w:val="Heading1"/>
      </w:pPr>
      <w:r>
        <w:t xml:space="preserve">Peer Review Report: Clinical Practice Evaluation</w:t>
      </w:r>
    </w:p>
    <w:p>
      <w:pPr>
        <w:pStyle w:val="FirstParagraph"/>
      </w:pPr>
      <w:r>
        <w:rPr>
          <w:bCs/>
          <w:b/>
        </w:rPr>
        <w:t xml:space="preserve">Date of Report:</w:t>
      </w:r>
      <w:r>
        <w:t xml:space="preserve"> </w:t>
      </w:r>
      <w:r>
        <w:t xml:space="preserve">October 24, 2023</w:t>
      </w:r>
    </w:p>
    <w:p>
      <w:pPr>
        <w:pStyle w:val="BodyText"/>
      </w:pPr>
      <w:r>
        <w:rPr>
          <w:bCs/>
          <w:b/>
        </w:rPr>
        <w:t xml:space="preserve">Location of Practice:</w:t>
      </w:r>
      <w:r>
        <w:t xml:space="preserve"> </w:t>
      </w:r>
      <w:r>
        <w:t xml:space="preserve">Valencia, Spain</w:t>
      </w:r>
    </w:p>
    <w:p>
      <w:pPr>
        <w:pStyle w:val="BodyText"/>
      </w:pPr>
      <w:r>
        <w:rPr>
          <w:bCs/>
          <w:b/>
        </w:rPr>
        <w:t xml:space="preserve">Subject of Review:</w:t>
      </w:r>
      <w:r>
        <w:t xml:space="preserve"> </w:t>
      </w:r>
      <w:r>
        <w:t xml:space="preserve">Speech Therapist (Logopeda)</w:t>
      </w:r>
    </w:p>
    <w:p>
      <w:pPr>
        <w:pStyle w:val="BodyText"/>
      </w:pPr>
      <w:r>
        <w:rPr>
          <w:bCs/>
          <w:b/>
        </w:rPr>
        <w:t xml:space="preserve">Reviewing Body:</w:t>
      </w:r>
      <w:r>
        <w:t xml:space="preserve"> </w:t>
      </w:r>
      <w:r>
        <w:t xml:space="preserve">Regional Professional Ethics and Quality Committee</w:t>
      </w:r>
    </w:p>
    <w:p>
      <w:pPr>
        <w:pStyle w:val="BodyText"/>
      </w:pPr>
      <w:r>
        <w:rPr>
          <w:bCs/>
          <w:b/>
        </w:rPr>
        <w:t xml:space="preserve">Reference Number:</w:t>
      </w:r>
      <w:r>
        <w:t xml:space="preserve"> </w:t>
      </w:r>
      <w:r>
        <w:t xml:space="preserve">PR-VLC-2023-089</w:t>
      </w:r>
    </w:p>
    <w:bookmarkStart w:id="20" w:name="introduction-and-scope"/>
    <w:p>
      <w:pPr>
        <w:pStyle w:val="Heading2"/>
      </w:pPr>
      <w:r>
        <w:t xml:space="preserve">1. Introduction and Scope</w:t>
      </w:r>
    </w:p>
    <w:p>
      <w:pPr>
        <w:pStyle w:val="FirstParagraph"/>
      </w:pPr>
      <w:r>
        <w:t xml:space="preserve">This Peer Review Report has been commissioned to evaluate the clinical competence, ethical adherence, and professional conduct of a practicing Speech Therapist operating within the autonomous community of Valencia, Spain. The purpose of this review is to ensure that the practitioner maintains the high standards required by the</w:t>
      </w:r>
      <w:r>
        <w:t xml:space="preserve"> </w:t>
      </w:r>
      <w:r>
        <w:rPr>
          <w:iCs/>
          <w:i/>
        </w:rPr>
        <w:t xml:space="preserve">Consejo General de Logopedia</w:t>
      </w:r>
      <w:r>
        <w:t xml:space="preserve"> </w:t>
      </w:r>
      <w:r>
        <w:t xml:space="preserve">(General Council of Speech Therapy) and complies with the specific healthcare regulations of the Valencian Community.</w:t>
      </w:r>
    </w:p>
    <w:p>
      <w:pPr>
        <w:pStyle w:val="BodyText"/>
      </w:pPr>
      <w:r>
        <w:t xml:space="preserve">The review focuses on the therapist's management of pediatric and adult cases, specifically assessing their ability to navigate the bilingual linguistic environment of Valencia (Spanish and Valencian/Catalan), their adherence to evidence-based practices, and their integration within the local healthcare network.</w:t>
      </w:r>
    </w:p>
    <w:bookmarkEnd w:id="20"/>
    <w:bookmarkStart w:id="21" w:name="X415df198288e858f441766a87b16f333988276f"/>
    <w:p>
      <w:pPr>
        <w:pStyle w:val="Heading2"/>
      </w:pPr>
      <w:r>
        <w:t xml:space="preserve">2. Professional Registration and Legal Compliance</w:t>
      </w:r>
    </w:p>
    <w:p>
      <w:pPr>
        <w:pStyle w:val="FirstParagraph"/>
      </w:pPr>
      <w:r>
        <w:t xml:space="preserve">The initial phase of the review confirmed that the Speech Therapist holds a valid professional registration with the</w:t>
      </w:r>
      <w:r>
        <w:t xml:space="preserve"> </w:t>
      </w:r>
      <w:r>
        <w:rPr>
          <w:iCs/>
          <w:i/>
        </w:rPr>
        <w:t xml:space="preserve">Col·legi Oficial de Logopedes de la Comunitat Valenciana</w:t>
      </w:r>
      <w:r>
        <w:t xml:space="preserve">. This is a mandatory requirement for practicing in Spain. The review verified that the practitioner is up to date with continuing professional development (CPD) credits, which are essential for maintaining licensure in Spain.</w:t>
      </w:r>
    </w:p>
    <w:p>
      <w:pPr>
        <w:pStyle w:val="BodyText"/>
      </w:pPr>
      <w:r>
        <w:t xml:space="preserve">Furthermore, the clinic's operations in Valencia were assessed for compliance with the</w:t>
      </w:r>
      <w:r>
        <w:t xml:space="preserve"> </w:t>
      </w:r>
      <w:r>
        <w:rPr>
          <w:iCs/>
          <w:i/>
        </w:rPr>
        <w:t xml:space="preserve">Ley General de Sanidad</w:t>
      </w:r>
      <w:r>
        <w:t xml:space="preserve"> </w:t>
      </w:r>
      <w:r>
        <w:t xml:space="preserve">(General Health Law) and regional data protection standards regarding patient confidentiality. The documentation reviewed indicates full compliance with Spanish regulations concerning the storage and handling of sensitive medical records.</w:t>
      </w:r>
    </w:p>
    <w:bookmarkEnd w:id="21"/>
    <w:bookmarkStart w:id="24" w:name="X2227990426df6ff4d57d5209a5c8502c1b534b6"/>
    <w:p>
      <w:pPr>
        <w:pStyle w:val="Heading2"/>
      </w:pPr>
      <w:r>
        <w:t xml:space="preserve">3. Clinical Competence and Linguistic Adaptation</w:t>
      </w:r>
    </w:p>
    <w:p>
      <w:pPr>
        <w:pStyle w:val="FirstParagraph"/>
      </w:pPr>
      <w:r>
        <w:t xml:space="preserve">A critical aspect of this Peer Review Report is the evaluation of the Speech Therapist's clinical skills within the specific sociolinguistic context of Valencia. The region presents unique challenges and opportunities due to the coexistence of Spanish and Valencian.</w:t>
      </w:r>
    </w:p>
    <w:bookmarkStart w:id="22" w:name="assessment-methodologies"/>
    <w:p>
      <w:pPr>
        <w:pStyle w:val="Heading3"/>
      </w:pPr>
      <w:r>
        <w:t xml:space="preserve">3.1 Assessment Methodologies</w:t>
      </w:r>
    </w:p>
    <w:p>
      <w:pPr>
        <w:pStyle w:val="FirstParagraph"/>
      </w:pPr>
      <w:r>
        <w:t xml:space="preserve">The therapist was observed conducting assessments on three pediatric cases presenting with speech sound disorders. The review notes that the practitioner correctly utilized standardized assessment tools validated for both languages. The Speech Therapist demonstrated a sophisticated understanding of code-switching phenomena, ensuring that the child's linguistic repertoire was fully explored without bias toward one language over the other. This is crucial in Valencia to avoid misdiagnosing bilingual language differences as speech impairments.</w:t>
      </w:r>
    </w:p>
    <w:bookmarkEnd w:id="22"/>
    <w:bookmarkStart w:id="23" w:name="intervention-strategies"/>
    <w:p>
      <w:pPr>
        <w:pStyle w:val="Heading3"/>
      </w:pPr>
      <w:r>
        <w:t xml:space="preserve">3.2 Intervention Strategies</w:t>
      </w:r>
    </w:p>
    <w:p>
      <w:pPr>
        <w:pStyle w:val="FirstParagraph"/>
      </w:pPr>
      <w:r>
        <w:t xml:space="preserve">The intervention plans reviewed were found to be highly individualized and culturally sensitive. The Speech Therapist effectively incorporated local cultural references and materials into therapy sessions, which enhanced patient engagement. For adult patients with aphasia, the therapist demonstrated proficiency in using both linguistic systems to facilitate communication, adhering to the best practices recommended by European speech therapy associations.</w:t>
      </w:r>
    </w:p>
    <w:bookmarkEnd w:id="23"/>
    <w:bookmarkEnd w:id="24"/>
    <w:bookmarkStart w:id="25" w:name="X847556be454051c4cebe9b10cfbc93d04f150f5"/>
    <w:p>
      <w:pPr>
        <w:pStyle w:val="Heading2"/>
      </w:pPr>
      <w:r>
        <w:t xml:space="preserve">4. Ethical Practice and Professional Conduct</w:t>
      </w:r>
    </w:p>
    <w:p>
      <w:pPr>
        <w:pStyle w:val="FirstParagraph"/>
      </w:pPr>
      <w:r>
        <w:t xml:space="preserve">The ethical conduct of the Speech Therapist was evaluated against the Code of Ethics of the Spanish Speech Therapy profession. The review found no evidence of unethical behavior. The practitioner demonstrated a strong commitment to patient autonomy, informed consent, and non-discrimination.</w:t>
      </w:r>
    </w:p>
    <w:p>
      <w:pPr>
        <w:pStyle w:val="BodyText"/>
      </w:pPr>
      <w:r>
        <w:t xml:space="preserve">Particular attention was paid to the therapist's interactions with families. In the Valencia context, where family involvement in healthcare decisions is paramount, the Speech Therapist was commended for their transparent communication style. They successfully navigated complex family dynamics, ensuring that all caregivers were included in the therapeutic process.</w:t>
      </w:r>
    </w:p>
    <w:bookmarkEnd w:id="25"/>
    <w:bookmarkStart w:id="26" w:name="interdisciplinary-collaboration"/>
    <w:p>
      <w:pPr>
        <w:pStyle w:val="Heading2"/>
      </w:pPr>
      <w:r>
        <w:t xml:space="preserve">5. Interdisciplinary Collaboration</w:t>
      </w:r>
    </w:p>
    <w:p>
      <w:pPr>
        <w:pStyle w:val="FirstParagraph"/>
      </w:pPr>
      <w:r>
        <w:t xml:space="preserve">Effective healthcare in Spain relies heavily on interdisciplinary collaboration. This Peer Review Report assessed the Speech Therapist's ability to work within the broader healthcare ecosystem of Valencia.</w:t>
      </w:r>
    </w:p>
    <w:p>
      <w:pPr>
        <w:pStyle w:val="BodyText"/>
      </w:pPr>
      <w:r>
        <w:t xml:space="preserve">The therapist maintains active communication channels with pediatricians, neurologists, and educators within the local public and private sectors. Case notes indicate regular referrals and feedback loops with schools in Valencia, ensuring that therapeutic goals are reinforced in the educational setting. This collaborative approach is essential for the holistic development of patients and reflects a high level of professional maturity.</w:t>
      </w:r>
    </w:p>
    <w:bookmarkEnd w:id="26"/>
    <w:bookmarkStart w:id="27" w:name="areas-for-improvement"/>
    <w:p>
      <w:pPr>
        <w:pStyle w:val="Heading2"/>
      </w:pPr>
      <w:r>
        <w:t xml:space="preserve">6. Areas for Improvement</w:t>
      </w:r>
    </w:p>
    <w:p>
      <w:pPr>
        <w:pStyle w:val="FirstParagraph"/>
      </w:pPr>
      <w:r>
        <w:t xml:space="preserve">While the overall performance of the Speech Therapist is exemplary, the review identified minor areas for enhancement:</w:t>
      </w:r>
    </w:p>
    <w:p>
      <w:pPr>
        <w:numPr>
          <w:ilvl w:val="0"/>
          <w:numId w:val="1001"/>
        </w:numPr>
        <w:pStyle w:val="Compact"/>
      </w:pPr>
      <w:r>
        <w:rPr>
          <w:bCs/>
          <w:b/>
        </w:rPr>
        <w:t xml:space="preserve">Digital Documentation:</w:t>
      </w:r>
      <w:r>
        <w:t xml:space="preserve"> </w:t>
      </w:r>
      <w:r>
        <w:t xml:space="preserve">Although compliant, the electronic health record system could be optimized to better integrate with the Valencian Health Service (SAS) digital platforms for smoother data exchange.</w:t>
      </w:r>
    </w:p>
    <w:p>
      <w:pPr>
        <w:numPr>
          <w:ilvl w:val="0"/>
          <w:numId w:val="1001"/>
        </w:numPr>
        <w:pStyle w:val="Compact"/>
      </w:pPr>
      <w:r>
        <w:rPr>
          <w:bCs/>
          <w:b/>
        </w:rPr>
        <w:t xml:space="preserve">Research Engagement:</w:t>
      </w:r>
      <w:r>
        <w:t xml:space="preserve"> </w:t>
      </w:r>
      <w:r>
        <w:t xml:space="preserve">The therapist is encouraged to participate more actively in local research initiatives regarding bilingual speech development in Valencia, contributing to the broader scientific community.</w:t>
      </w:r>
    </w:p>
    <w:bookmarkEnd w:id="27"/>
    <w:bookmarkStart w:id="28" w:name="conclusion-and-recommendation"/>
    <w:p>
      <w:pPr>
        <w:pStyle w:val="Heading2"/>
      </w:pPr>
      <w:r>
        <w:t xml:space="preserve">7. Conclusion and Recommendation</w:t>
      </w:r>
    </w:p>
    <w:p>
      <w:pPr>
        <w:pStyle w:val="FirstParagraph"/>
      </w:pPr>
      <w:r>
        <w:t xml:space="preserve">Based on the comprehensive evaluation detailed in this Peer Review Report, it is concluded that the Speech Therapist in question demonstrates a high level of clinical competence, ethical integrity, and professional dedication. Their practice is fully aligned with the standards expected in Spain and is particularly well-adapted to the linguistic and cultural nuances of Valencia.</w:t>
      </w:r>
    </w:p>
    <w:p>
      <w:pPr>
        <w:pStyle w:val="BodyText"/>
      </w:pPr>
      <w:r>
        <w:t xml:space="preserve">The reviewing committee recommends the continued renewal of the practitioner's professional standing. The therapist is recognized as a valuable asset to the healthcare community in Valencia, providing high-quality speech and language therapy services to the population.</w:t>
      </w:r>
    </w:p>
    <w:bookmarkEnd w:id="28"/>
    <w:p>
      <w:pPr>
        <w:pStyle w:val="BodyText"/>
      </w:pPr>
      <w:r>
        <w:rPr>
          <w:bCs/>
          <w:b/>
        </w:rPr>
        <w:t xml:space="preserve">Prepared by:</w:t>
      </w:r>
    </w:p>
    <w:p>
      <w:pPr>
        <w:pStyle w:val="BodyText"/>
      </w:pPr>
      <w:r>
        <w:t xml:space="preserve">Dr. Elena Martinez</w:t>
      </w:r>
    </w:p>
    <w:p>
      <w:pPr>
        <w:pStyle w:val="BodyText"/>
      </w:pPr>
      <w:r>
        <w:t xml:space="preserve">Senior Peer Reviewer</w:t>
      </w:r>
    </w:p>
    <w:p>
      <w:pPr>
        <w:pStyle w:val="BodyText"/>
      </w:pPr>
      <w:r>
        <w:t xml:space="preserve">Regional Ethics and Quality Committee</w:t>
      </w:r>
    </w:p>
    <w:p>
      <w:pPr>
        <w:pStyle w:val="BodyText"/>
      </w:pPr>
      <w:r>
        <w:t xml:space="preserve">Valencia, Spain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Practice in Valencia, Spain</dc:title>
  <dc:creator/>
  <dc:language>en</dc:language>
  <cp:keywords/>
  <dcterms:created xsi:type="dcterms:W3CDTF">2026-10-10T04:13:04Z</dcterms:created>
  <dcterms:modified xsi:type="dcterms:W3CDTF">2026-10-10T04:13:04Z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