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Statistician</w:t>
      </w:r>
    </w:p>
    <w:p>
      <w:pPr>
        <w:pStyle w:val="BodyText"/>
      </w:pPr>
      <w:r>
        <w:rPr>
          <w:bCs/>
          <w:b/>
        </w:rPr>
        <w:t xml:space="preserve">Location:</w:t>
      </w:r>
      <w:r>
        <w:t xml:space="preserve"> </w:t>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Statistical Advisory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methodological rigor, and ethical adherence of a Statistician operating within the metropolitan area of Buenos Aires, Argentina. The review focuses on the candidate's ability to navigate the unique socio-economic data landscape of Argentina, their proficiency in modern statistical software, and their alignment with international standards of statistical practice. The panel concludes that the Statistician demonstrates a high level of technical proficiency, particularly in time-series analysis and econometric modeling relevant to the Argentine market. However, recommendations are made regarding the enhancement of data visualization techniques and the integration of more robust machine learning frameworks.</w:t>
      </w:r>
    </w:p>
    <w:bookmarkEnd w:id="21"/>
    <w:bookmarkStart w:id="22" w:name="context-and-scope"/>
    <w:p>
      <w:pPr>
        <w:pStyle w:val="Heading2"/>
      </w:pPr>
      <w:r>
        <w:t xml:space="preserve">2. Context and Scope</w:t>
      </w:r>
    </w:p>
    <w:p>
      <w:pPr>
        <w:pStyle w:val="FirstParagraph"/>
      </w:pPr>
      <w:r>
        <w:t xml:space="preserve">The role of a Statistician in Buenos Aires is critical due to the country's complex economic environment, characterized by high inflation rates, currency fluctuations, and diverse demographic shifts. This review assesses the Statistician's work across three primary domains: public policy analysis, private sector market research, and academic collaboration. The scope includes an examination of recent projects involving inflation forecasting, consumer behavior analysis in the Buenos Aires metropolitan region, and labor market statistics.</w:t>
      </w:r>
    </w:p>
    <w:p>
      <w:pPr>
        <w:pStyle w:val="BodyText"/>
      </w:pPr>
      <w:r>
        <w:t xml:space="preserve">The review panel considered the specific challenges faced by statisticians in Argentina, including data reliability issues from official sources and the necessity of triangulating data from multiple independent sources to ensure accuracy.</w:t>
      </w:r>
    </w:p>
    <w:bookmarkEnd w:id="22"/>
    <w:bookmarkStart w:id="25" w:name="methodological-rigor"/>
    <w:p>
      <w:pPr>
        <w:pStyle w:val="Heading2"/>
      </w:pPr>
      <w:r>
        <w:t xml:space="preserve">3. Methodological Rigor</w:t>
      </w:r>
    </w:p>
    <w:bookmarkStart w:id="23" w:name="data-collection-and-cleaning"/>
    <w:p>
      <w:pPr>
        <w:pStyle w:val="Heading3"/>
      </w:pPr>
      <w:r>
        <w:t xml:space="preserve">3.1 Data Collection and Cleaning</w:t>
      </w:r>
    </w:p>
    <w:p>
      <w:pPr>
        <w:pStyle w:val="FirstParagraph"/>
      </w:pPr>
      <w:r>
        <w:t xml:space="preserve">The Statistician has demonstrated exceptional skill in data cleaning and preprocessing. Given the frequent inconsistencies in Argentine economic data, the candidate employs rigorous validation techniques. The use of imputation methods for missing data points in survey responses from Buenos Aires residents was handled with appropriate statistical caution, minimizing bias. The panel notes the effective use of Python and R for automating data cleaning pipelines, which enhances reproducibility.</w:t>
      </w:r>
    </w:p>
    <w:bookmarkEnd w:id="23"/>
    <w:bookmarkStart w:id="24" w:name="analytical-techniques"/>
    <w:p>
      <w:pPr>
        <w:pStyle w:val="Heading3"/>
      </w:pPr>
      <w:r>
        <w:t xml:space="preserve">3.2 Analytical Techniques</w:t>
      </w:r>
    </w:p>
    <w:p>
      <w:pPr>
        <w:pStyle w:val="FirstParagraph"/>
      </w:pPr>
      <w:r>
        <w:t xml:space="preserve">In terms of analytical methodology, the Statistician excels in econometric modeling. The application of ARIMA models for inflation forecasting showed a strong understanding of temporal dependencies. Furthermore, the use of panel data regression to analyze regional disparities within the Buenos Aires province was methodologically sound. The candidate correctly identified and controlled for endogeneity issues in several key studies, a common pitfall in economic statistics.</w:t>
      </w:r>
    </w:p>
    <w:bookmarkEnd w:id="24"/>
    <w:bookmarkEnd w:id="25"/>
    <w:bookmarkStart w:id="26" w:name="technical-proficiency"/>
    <w:p>
      <w:pPr>
        <w:pStyle w:val="Heading2"/>
      </w:pPr>
      <w:r>
        <w:t xml:space="preserve">4. Technical Proficiency</w:t>
      </w:r>
    </w:p>
    <w:p>
      <w:pPr>
        <w:pStyle w:val="FirstParagraph"/>
      </w:pPr>
      <w:r>
        <w:t xml:space="preserve">The Statistician is proficient in industry-standard tools including R, Python, SAS, and SQL. The review panel observed advanced usage of R packages such as</w:t>
      </w:r>
      <w:r>
        <w:t xml:space="preserve"> </w:t>
      </w:r>
      <w:r>
        <w:rPr>
          <w:rStyle w:val="VerbatimChar"/>
        </w:rPr>
        <w:t xml:space="preserve">tidyverse</w:t>
      </w:r>
      <w:r>
        <w:t xml:space="preserve"> </w:t>
      </w:r>
      <w:r>
        <w:t xml:space="preserve">for data manipulation and</w:t>
      </w:r>
      <w:r>
        <w:t xml:space="preserve"> </w:t>
      </w:r>
      <w:r>
        <w:rPr>
          <w:rStyle w:val="VerbatimChar"/>
        </w:rPr>
        <w:t xml:space="preserve">ggplot2</w:t>
      </w:r>
      <w:r>
        <w:t xml:space="preserve"> </w:t>
      </w:r>
      <w:r>
        <w:t xml:space="preserve">for visualization. However, while the code is functional and well-commented, there is room for improvement in adopting more modern version control practices using Git, which is increasingly standard in collaborative environments in Buenos Aires tech hubs.</w:t>
      </w:r>
    </w:p>
    <w:p>
      <w:pPr>
        <w:pStyle w:val="BodyText"/>
      </w:pPr>
      <w:r>
        <w:t xml:space="preserve">Additionally, the integration of machine learning algorithms, such as random forests and gradient boosting, for predictive modeling in consumer credit risk assessment was noted as a strong point, indicating the Statistician is keeping pace with global trends in data science.</w:t>
      </w:r>
    </w:p>
    <w:bookmarkEnd w:id="26"/>
    <w:bookmarkStart w:id="27" w:name="ethical-considerations-and-compliance"/>
    <w:p>
      <w:pPr>
        <w:pStyle w:val="Heading2"/>
      </w:pPr>
      <w:r>
        <w:t xml:space="preserve">5. Ethical Considerations and Compliance</w:t>
      </w:r>
    </w:p>
    <w:p>
      <w:pPr>
        <w:pStyle w:val="FirstParagraph"/>
      </w:pPr>
      <w:r>
        <w:t xml:space="preserve">Ethical adherence is paramount in statistical practice, particularly in Argentina where data privacy laws (such as Law 25.326) are strictly enforced. The Statistician has consistently anonymized personal data in all reviewed projects. The panel commends the candidate's transparency regarding limitations in data sources and potential biases in their findings. There were no instances of p-hacking or selective reporting of results, which reinforces the integrity of the statistical conclusions drawn.</w:t>
      </w:r>
    </w:p>
    <w:bookmarkEnd w:id="27"/>
    <w:bookmarkStart w:id="28" w:name="communication-and-impact"/>
    <w:p>
      <w:pPr>
        <w:pStyle w:val="Heading2"/>
      </w:pPr>
      <w:r>
        <w:t xml:space="preserve">6. Communication and Impact</w:t>
      </w:r>
    </w:p>
    <w:p>
      <w:pPr>
        <w:pStyle w:val="FirstParagraph"/>
      </w:pPr>
      <w:r>
        <w:t xml:space="preserve">A key responsibility of a Statistician in Buenos Aires is to translate complex statistical findings into actionable insights for policymakers and business leaders. The candidate produces clear, concise reports that avoid unnecessary jargon. The visualizations, while accurate, could be more engaging and intuitive for non-technical stakeholders. Enhancing the narrative around the data would further increase the impact of the Statistician's work in driving decision-making processes.</w:t>
      </w:r>
    </w:p>
    <w:bookmarkEnd w:id="28"/>
    <w:bookmarkStart w:id="29" w:name="recommendations"/>
    <w:p>
      <w:pPr>
        <w:pStyle w:val="Heading2"/>
      </w:pPr>
      <w:r>
        <w:t xml:space="preserve">7. Recommendations</w:t>
      </w:r>
    </w:p>
    <w:p>
      <w:pPr>
        <w:numPr>
          <w:ilvl w:val="0"/>
          <w:numId w:val="1001"/>
        </w:numPr>
        <w:pStyle w:val="Compact"/>
      </w:pPr>
      <w:r>
        <w:rPr>
          <w:bCs/>
          <w:b/>
        </w:rPr>
        <w:t xml:space="preserve">Advanced Visualization:</w:t>
      </w:r>
      <w:r>
        <w:t xml:space="preserve"> </w:t>
      </w:r>
      <w:r>
        <w:t xml:space="preserve">Invest in training on advanced data visualization tools (e.g., Tableau, Power BI) to improve stakeholder communication.</w:t>
      </w:r>
    </w:p>
    <w:p>
      <w:pPr>
        <w:numPr>
          <w:ilvl w:val="0"/>
          <w:numId w:val="1001"/>
        </w:numPr>
        <w:pStyle w:val="Compact"/>
      </w:pPr>
      <w:r>
        <w:rPr>
          <w:bCs/>
          <w:b/>
        </w:rPr>
        <w:t xml:space="preserve">Machine Learning Integration:</w:t>
      </w:r>
      <w:r>
        <w:t xml:space="preserve"> </w:t>
      </w:r>
      <w:r>
        <w:t xml:space="preserve">Deepen expertise in deep learning applications for unstructured data analysis, which is becoming increasingly relevant in the Argentine market.</w:t>
      </w:r>
    </w:p>
    <w:p>
      <w:pPr>
        <w:numPr>
          <w:ilvl w:val="0"/>
          <w:numId w:val="1001"/>
        </w:numPr>
        <w:pStyle w:val="Compact"/>
      </w:pPr>
      <w:r>
        <w:rPr>
          <w:bCs/>
          <w:b/>
        </w:rPr>
        <w:t xml:space="preserve">Collaborative Practices:</w:t>
      </w:r>
      <w:r>
        <w:t xml:space="preserve"> </w:t>
      </w:r>
      <w:r>
        <w:t xml:space="preserve">Adopt stricter version control and collaborative coding standards to facilitate teamwork in larger projects.</w:t>
      </w:r>
    </w:p>
    <w:p>
      <w:pPr>
        <w:numPr>
          <w:ilvl w:val="0"/>
          <w:numId w:val="1001"/>
        </w:numPr>
        <w:pStyle w:val="Compact"/>
      </w:pPr>
      <w:r>
        <w:rPr>
          <w:bCs/>
          <w:b/>
        </w:rPr>
        <w:t xml:space="preserve">Continuous Education:</w:t>
      </w:r>
      <w:r>
        <w:t xml:space="preserve"> </w:t>
      </w:r>
      <w:r>
        <w:t xml:space="preserve">Stay updated on changes in Argentine statistical regulations and international best practices through professional associations.</w:t>
      </w:r>
    </w:p>
    <w:bookmarkEnd w:id="29"/>
    <w:bookmarkStart w:id="30" w:name="conclusion"/>
    <w:p>
      <w:pPr>
        <w:pStyle w:val="Heading2"/>
      </w:pPr>
      <w:r>
        <w:t xml:space="preserve">8. Conclusion</w:t>
      </w:r>
    </w:p>
    <w:p>
      <w:pPr>
        <w:pStyle w:val="FirstParagraph"/>
      </w:pPr>
      <w:r>
        <w:t xml:space="preserve">In conclusion, this Peer Review Report affirms that the Statistician under review is a highly competent professional who meets and often exceeds the standards expected in Buenos Aires, Argentina. Their methodological rigor, technical skills, and ethical conduct make them a valuable asset to any organization dealing with complex data challenges. By addressing the minor areas for improvement identified in this report, the Statistician can further enhance their impact and contribute significantly to the advancement of statistical practice in the region.</w:t>
      </w:r>
    </w:p>
    <w:bookmarkEnd w:id="30"/>
    <w:p>
      <w:pPr>
        <w:pStyle w:val="BodyText"/>
      </w:pPr>
      <w:r>
        <w:rPr>
          <w:bCs/>
          <w:b/>
        </w:rPr>
        <w:t xml:space="preserve">Prepared by:</w:t>
      </w:r>
    </w:p>
    <w:p>
      <w:pPr>
        <w:pStyle w:val="BodyText"/>
      </w:pPr>
      <w:r>
        <w:t xml:space="preserve">Dr. Elena Rodriguez</w:t>
      </w:r>
    </w:p>
    <w:p>
      <w:pPr>
        <w:pStyle w:val="BodyText"/>
      </w:pPr>
      <w:r>
        <w:t xml:space="preserve">Lead Reviewer, Independent Statistical Advisory Board</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Buenos Aires, Argentina</dc:title>
  <dc:creator/>
  <dc:language>en</dc:language>
  <cp:keywords/>
  <dcterms:created xsi:type="dcterms:W3CDTF">2026-10-10T08:50:28Z</dcterms:created>
  <dcterms:modified xsi:type="dcterms:W3CDTF">2026-10-10T08:50:28Z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