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Statistician</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capabilities, methodological rigor, and ethical standards of a Statistician operating within the dynamic economic and academic landscape of Egypt Cairo. The purpose of this review is to assess the individual's adherence to international statistical standards while considering the specific local context of data collection, analysis, and reporting in Cairo. As the capital of Egypt, Cairo presents a unique environment characterized by rapid urbanization, a burgeoning tech sector, and complex demographic shifts. Consequently, the role of the Statistician here is not merely analytical but also pivotal in shaping policy and business strategy.</w:t>
      </w:r>
    </w:p>
    <w:p>
      <w:pPr>
        <w:pStyle w:val="BodyText"/>
      </w:pPr>
      <w:r>
        <w:t xml:space="preserve">The review panel has examined the Statistician's recent projects, focusing on data integrity, model selection, and the practical application of statistical theory to real-world problems in the region. This document outlines the findings, strengths, areas for improvement, and final recommendations regarding the Statistician's professional standing.</w:t>
      </w:r>
    </w:p>
    <w:bookmarkEnd w:id="21"/>
    <w:bookmarkStart w:id="22" w:name="X8fef42eccff5f1f7c80276423aaf8453b9e710e"/>
    <w:p>
      <w:pPr>
        <w:pStyle w:val="Heading2"/>
      </w:pPr>
      <w:r>
        <w:t xml:space="preserve">2. Methodological Rigor and Technical Proficiency</w:t>
      </w:r>
    </w:p>
    <w:p>
      <w:pPr>
        <w:pStyle w:val="FirstParagraph"/>
      </w:pPr>
      <w:r>
        <w:t xml:space="preserve">The core competency of any Statistician lies in their ability to design robust studies and apply appropriate analytical techniques. In the context of Egypt Cairo, where data can often be fragmented or subject to high variability, the reviewed Statistician demonstrated a commendable level of technical proficiency. The panel observed a strong command of both classical statistical methods and modern machine learning algorithms.</w:t>
      </w:r>
    </w:p>
    <w:p>
      <w:pPr>
        <w:pStyle w:val="BodyText"/>
      </w:pPr>
      <w:r>
        <w:t xml:space="preserve">Specifically, the Statistician's approach to handling missing data in large-scale surveys conducted in Greater Cairo was exemplary. The use of multiple imputation techniques ensured that the final datasets remained representative of the diverse population across Cairo's governorates. Furthermore, the selection of regression models for predicting economic trends showed a deep understanding of multicollinearity and heteroscedasticity, common issues in developing market data. The Statistician effectively utilized software tools such as R, Python, and SAS, ensuring reproducibility and transparency in their workflows.</w:t>
      </w:r>
    </w:p>
    <w:bookmarkEnd w:id="22"/>
    <w:bookmarkStart w:id="23" w:name="X8aa9d58da0b2f2e6f7153ac3088c1738bbb556c"/>
    <w:p>
      <w:pPr>
        <w:pStyle w:val="Heading2"/>
      </w:pPr>
      <w:r>
        <w:t xml:space="preserve">3. Contextual Adaptation and Local Relevance</w:t>
      </w:r>
    </w:p>
    <w:p>
      <w:pPr>
        <w:pStyle w:val="FirstParagraph"/>
      </w:pPr>
      <w:r>
        <w:t xml:space="preserve">A critical aspect of this Peer Review Report is the evaluation of how well the Statistician adapts global standards to the local reality of Egypt Cairo. Statistical work in Cairo requires a nuanced understanding of local socio-economic factors, cultural nuances, and infrastructural limitations. The reviewed Statistician excelled in this area by incorporating local variables into their models that are often overlooked by international consultants.</w:t>
      </w:r>
    </w:p>
    <w:p>
      <w:pPr>
        <w:pStyle w:val="BodyText"/>
      </w:pPr>
      <w:r>
        <w:t xml:space="preserve">For instance, in a recent project analyzing consumer behavior in Cairo's retail sector, the Statistician accounted for seasonal fluctuations related to local holidays and religious observances, which significantly improved the accuracy of the forecasts. Additionally, the Statistician demonstrated an ability to navigate the challenges of data collection in densely populated urban areas, employing stratified sampling methods that ensured adequate representation of both affluent districts and underserved communities. This contextual sensitivity is vital for producing statistics that are not only mathematically sound but also socially relevant and actionable for stakeholders in Egypt.</w:t>
      </w:r>
    </w:p>
    <w:bookmarkEnd w:id="23"/>
    <w:bookmarkStart w:id="24" w:name="ethical-standards-and-data-privacy"/>
    <w:p>
      <w:pPr>
        <w:pStyle w:val="Heading2"/>
      </w:pPr>
      <w:r>
        <w:t xml:space="preserve">4. Ethical Standards and Data Privacy</w:t>
      </w:r>
    </w:p>
    <w:p>
      <w:pPr>
        <w:pStyle w:val="FirstParagraph"/>
      </w:pPr>
      <w:r>
        <w:t xml:space="preserve">With the increasing digitization of services in Egypt Cairo, data privacy has become a paramount concern. This Peer Review Report places significant emphasis on the ethical conduct of the Statistician. The review confirms that the Statistician strictly adheres to ethical guidelines regarding informed consent, data anonymization, and confidentiality.</w:t>
      </w:r>
    </w:p>
    <w:p>
      <w:pPr>
        <w:pStyle w:val="BodyText"/>
      </w:pPr>
      <w:r>
        <w:t xml:space="preserve">The Statistician has implemented robust protocols to protect sensitive personal information, aligning with both international best practices and emerging local regulations in Egypt. There were no instances of data misuse or bias in the reviewed projects. The Statistician also demonstrated a commitment to transparency by clearly documenting data sources and limitations, thereby fostering trust among clients and the public. This ethical rigor is essential for maintaining the credibility of statistical science in the region.</w:t>
      </w:r>
    </w:p>
    <w:bookmarkEnd w:id="24"/>
    <w:bookmarkStart w:id="25" w:name="communication-and-stakeholder-engagement"/>
    <w:p>
      <w:pPr>
        <w:pStyle w:val="Heading2"/>
      </w:pPr>
      <w:r>
        <w:t xml:space="preserve">5. Communication and Stakeholder Engagement</w:t>
      </w:r>
    </w:p>
    <w:p>
      <w:pPr>
        <w:pStyle w:val="FirstParagraph"/>
      </w:pPr>
      <w:r>
        <w:t xml:space="preserve">The ability to communicate complex statistical findings to non-technical stakeholders is a key skill for a Statistician in Egypt Cairo, where decision-makers may come from diverse backgrounds. The reviewed Statistician displayed strong communication skills, effectively translating technical results into clear, actionable insights.</w:t>
      </w:r>
    </w:p>
    <w:p>
      <w:pPr>
        <w:pStyle w:val="BodyText"/>
      </w:pPr>
      <w:r>
        <w:t xml:space="preserve">Visualizations were clear, culturally appropriate, and tailored to the audience. Whether presenting to government officials in Cairo or corporate executives, the Statistician maintained clarity and precision. This skill ensures that statistical evidence is not only generated but also utilized effectively to drive decision-making processes in Egypt's evolving economy.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panel concludes that the Statistician meets and, in several areas, exceeds the professional standards expected in Egypt Cairo. The combination of technical expertise, contextual awareness, and ethical integrity makes this professional a valuable asset to the statistical community in the region.</w:t>
      </w:r>
    </w:p>
    <w:p>
      <w:pPr>
        <w:pStyle w:val="BodyText"/>
      </w:pPr>
      <w:r>
        <w:t xml:space="preserve">However, to further enhance their impact, the panel recommends that the Statistician engage more actively in capacity-building initiatives. Mentoring junior statisticians and contributing to the development of local statistical curricula in Cairo's universities would help elevate the overall standard of statistical practice in Egypt. Additionally, exploring advanced big data analytics tailored to Cairo's smart city initiatives could further expand their professional scope.</w:t>
      </w:r>
    </w:p>
    <w:p>
      <w:pPr>
        <w:pStyle w:val="BodyText"/>
      </w:pPr>
      <w:r>
        <w:t xml:space="preserve">In summary, this Peer Review Report affirms the high quality of work produced by the Statistician. Their contributions are vital for evidence-based policy and business strategy in Egypt Cairo, and their continued professional development is encouraged to support the nation's growth.</w:t>
      </w:r>
    </w:p>
    <w:bookmarkEnd w:id="26"/>
    <w:p>
      <w:pPr>
        <w:pStyle w:val="BodyText"/>
      </w:pPr>
      <w:r>
        <w:rPr>
          <w:bCs/>
          <w:b/>
        </w:rPr>
        <w:t xml:space="preserve">Review Panel Chair</w:t>
      </w:r>
      <w:r>
        <w:br/>
      </w:r>
      <w:r>
        <w:t xml:space="preserve">Institute of Statistical Professionals</w:t>
      </w:r>
      <w:r>
        <w:br/>
      </w:r>
      <w:r>
        <w:t xml:space="preserve">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Egypt Cairo</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