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Statistician</w:t>
      </w:r>
      <w:r>
        <w:br/>
      </w:r>
      <w:r>
        <w:rPr>
          <w:bCs/>
          <w:b/>
        </w:rPr>
        <w:t xml:space="preserve">Location:</w:t>
      </w:r>
      <w:r>
        <w:t xml:space="preserve"> </w:t>
      </w:r>
      <w:r>
        <w:t xml:space="preserve">Ethiopia Addis Ababa</w:t>
      </w:r>
      <w:r>
        <w:br/>
      </w:r>
      <w:r>
        <w:rPr>
          <w:bCs/>
          <w:b/>
        </w:rPr>
        <w:t xml:space="preserve">Date:</w:t>
      </w:r>
      <w:r>
        <w:t xml:space="preserve"> </w:t>
      </w:r>
      <w:r>
        <w:t xml:space="preserve">October 2023</w:t>
      </w:r>
      <w:r>
        <w:br/>
      </w:r>
      <w:r>
        <w:rPr>
          <w:bCs/>
          <w:b/>
        </w:rPr>
        <w:t xml:space="preserve">Prepared by:</w:t>
      </w:r>
      <w:r>
        <w:t xml:space="preserve"> </w:t>
      </w:r>
      <w:r>
        <w:t xml:space="preserve">Independent Review Panel</w:t>
      </w:r>
    </w:p>
    <w:bookmarkEnd w:id="20"/>
    <w:bookmarkStart w:id="21" w:name="introduction"/>
    <w:p>
      <w:pPr>
        <w:pStyle w:val="Heading2"/>
      </w:pPr>
      <w:r>
        <w:t xml:space="preserve">1. Introduction</w:t>
      </w:r>
    </w:p>
    <w:p>
      <w:pPr>
        <w:pStyle w:val="FirstParagraph"/>
      </w:pPr>
      <w:r>
        <w:t xml:space="preserve">This Peer Review Report evaluates the performance, methodologies, and contributions of a Statistician operating within the context of Ethiopia Addis Ababa. The review aims to assess the quality of statistical practices, adherence to international standards, and the relevance of statistical outputs to local and national development goals. Ethiopia Addis Ababa, as the capital city and a hub for economic and social activities, requires robust statistical frameworks to support evidence-based decision-making. This report provides a comprehensive analysis of the Statistician's work, highlighting strengths, areas for improvement, and recommendations for future enhancements.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Evaluation of data collection methodologies employed by the Statistician.</w:t>
      </w:r>
    </w:p>
    <w:p>
      <w:pPr>
        <w:numPr>
          <w:ilvl w:val="0"/>
          <w:numId w:val="1001"/>
        </w:numPr>
        <w:pStyle w:val="Compact"/>
      </w:pPr>
      <w:r>
        <w:t xml:space="preserve">Assessment of data analysis techniques and their alignment with best practices.</w:t>
      </w:r>
    </w:p>
    <w:p>
      <w:pPr>
        <w:numPr>
          <w:ilvl w:val="0"/>
          <w:numId w:val="1001"/>
        </w:numPr>
        <w:pStyle w:val="Compact"/>
      </w:pPr>
      <w:r>
        <w:t xml:space="preserve">Review of the relevance and impact of statistical outputs on policy and planning in Ethiopia Addis Ababa.</w:t>
      </w:r>
    </w:p>
    <w:p>
      <w:pPr>
        <w:numPr>
          <w:ilvl w:val="0"/>
          <w:numId w:val="1001"/>
        </w:numPr>
        <w:pStyle w:val="Compact"/>
      </w:pPr>
      <w:r>
        <w:t xml:space="preserve">Examination of ethical considerations and data privacy measures.</w:t>
      </w:r>
    </w:p>
    <w:p>
      <w:pPr>
        <w:numPr>
          <w:ilvl w:val="0"/>
          <w:numId w:val="1001"/>
        </w:numPr>
        <w:pStyle w:val="Compact"/>
      </w:pPr>
      <w:r>
        <w:t xml:space="preserve">Analysis of collaboration with local institutions and stakeholders.</w:t>
      </w:r>
    </w:p>
    <w:p>
      <w:pPr>
        <w:pStyle w:val="FirstParagraph"/>
      </w:pPr>
      <w:r>
        <w:t xml:space="preserve">The review is grounded in the unique socio-economic and cultural context of Ethiopia Addis Ababa, ensuring that the findings are tailored to the specific needs and challenges of the region.</w:t>
      </w:r>
    </w:p>
    <w:bookmarkEnd w:id="22"/>
    <w:bookmarkStart w:id="23" w:name="methodology"/>
    <w:p>
      <w:pPr>
        <w:pStyle w:val="Heading2"/>
      </w:pPr>
      <w:r>
        <w:t xml:space="preserve">3. Methodology</w:t>
      </w:r>
    </w:p>
    <w:p>
      <w:pPr>
        <w:pStyle w:val="FirstParagraph"/>
      </w:pPr>
      <w:r>
        <w:t xml:space="preserve">The Peer Review Report was conducted using a mixed-methods approach, combining qualitative and quantitative assessments. Key activities included:</w:t>
      </w:r>
    </w:p>
    <w:p>
      <w:pPr>
        <w:numPr>
          <w:ilvl w:val="0"/>
          <w:numId w:val="1002"/>
        </w:numPr>
        <w:pStyle w:val="Compact"/>
      </w:pPr>
      <w:r>
        <w:t xml:space="preserve">Document review of statistical reports, datasets, and methodologies.</w:t>
      </w:r>
    </w:p>
    <w:p>
      <w:pPr>
        <w:numPr>
          <w:ilvl w:val="0"/>
          <w:numId w:val="1002"/>
        </w:numPr>
        <w:pStyle w:val="Compact"/>
      </w:pPr>
      <w:r>
        <w:t xml:space="preserve">Interviews with the Statistician, colleagues, and stakeholders in Ethiopia Addis Ababa.</w:t>
      </w:r>
    </w:p>
    <w:p>
      <w:pPr>
        <w:numPr>
          <w:ilvl w:val="0"/>
          <w:numId w:val="1002"/>
        </w:numPr>
        <w:pStyle w:val="Compact"/>
      </w:pPr>
      <w:r>
        <w:t xml:space="preserve">Site visits to data collection centers and offices.</w:t>
      </w:r>
    </w:p>
    <w:p>
      <w:pPr>
        <w:numPr>
          <w:ilvl w:val="0"/>
          <w:numId w:val="1002"/>
        </w:numPr>
        <w:pStyle w:val="Compact"/>
      </w:pPr>
      <w:r>
        <w:t xml:space="preserve">Benchmarking against international statistical standards and local regulations.</w:t>
      </w:r>
    </w:p>
    <w:p>
      <w:pPr>
        <w:pStyle w:val="FirstParagraph"/>
      </w:pPr>
      <w:r>
        <w:t xml:space="preserve">This methodology ensures a holistic evaluation of the Statistician's work, capturing both technical proficiency and contextual relevance.</w:t>
      </w:r>
    </w:p>
    <w:bookmarkEnd w:id="23"/>
    <w:bookmarkStart w:id="29" w:name="findings"/>
    <w:p>
      <w:pPr>
        <w:pStyle w:val="Heading2"/>
      </w:pPr>
      <w:r>
        <w:t xml:space="preserve">4. Findings</w:t>
      </w:r>
    </w:p>
    <w:bookmarkStart w:id="24" w:name="data-collection-methodologies"/>
    <w:p>
      <w:pPr>
        <w:pStyle w:val="Heading3"/>
      </w:pPr>
      <w:r>
        <w:t xml:space="preserve">4.1 Data Collection Methodologies</w:t>
      </w:r>
    </w:p>
    <w:p>
      <w:pPr>
        <w:pStyle w:val="FirstParagraph"/>
      </w:pPr>
      <w:r>
        <w:t xml:space="preserve">The Statistician has demonstrated a strong commitment to rigorous data collection practices. Surveys and censuses conducted in Ethiopia Addis Ababa reflect careful planning and attention to detail. However, there is room for improvement in addressing sampling biases, particularly in underserved urban and peri-urban areas. Enhancing community engagement during data collection could further improve data quality and inclusivity.</w:t>
      </w:r>
    </w:p>
    <w:bookmarkEnd w:id="24"/>
    <w:bookmarkStart w:id="25" w:name="data-analysis-techniques"/>
    <w:p>
      <w:pPr>
        <w:pStyle w:val="Heading3"/>
      </w:pPr>
      <w:r>
        <w:t xml:space="preserve">4.2 Data Analysis Techniques</w:t>
      </w:r>
    </w:p>
    <w:p>
      <w:pPr>
        <w:pStyle w:val="FirstParagraph"/>
      </w:pPr>
      <w:r>
        <w:t xml:space="preserve">The use of advanced statistical tools and software is commendable. The Statistician has effectively applied regression analysis, time-series forecasting, and other techniques to generate meaningful insights. Nevertheless, there is an opportunity to incorporate more machine learning and AI-driven methods to handle large datasets and uncover complex patterns relevant to Ethiopia Addis Ababa's dynamic environment.</w:t>
      </w:r>
    </w:p>
    <w:bookmarkEnd w:id="25"/>
    <w:bookmarkStart w:id="26" w:name="relevance-and-impact-of-outputs"/>
    <w:p>
      <w:pPr>
        <w:pStyle w:val="Heading3"/>
      </w:pPr>
      <w:r>
        <w:t xml:space="preserve">4.3 Relevance and Impact of Outputs</w:t>
      </w:r>
    </w:p>
    <w:p>
      <w:pPr>
        <w:pStyle w:val="FirstParagraph"/>
      </w:pPr>
      <w:r>
        <w:t xml:space="preserve">Statistical outputs have been instrumental in informing local government policies and development initiatives. Reports on population demographics, economic indicators, and public health metrics have provided valuable evidence for decision-makers. However, greater efforts are needed to ensure that these outputs are accessible and understandable to non-technical stakeholders, including community leaders and civil society organizations in Ethiopia Addis Ababa.</w:t>
      </w:r>
    </w:p>
    <w:bookmarkEnd w:id="26"/>
    <w:bookmarkStart w:id="27" w:name="ethical-considerations-and-data-privacy"/>
    <w:p>
      <w:pPr>
        <w:pStyle w:val="Heading3"/>
      </w:pPr>
      <w:r>
        <w:t xml:space="preserve">4.4 Ethical Considerations and Data Privacy</w:t>
      </w:r>
    </w:p>
    <w:p>
      <w:pPr>
        <w:pStyle w:val="FirstParagraph"/>
      </w:pPr>
      <w:r>
        <w:t xml:space="preserve">The Statistician has adhered to ethical guidelines and data privacy regulations, ensuring the confidentiality and security of sensitive information. This is particularly important in Ethiopia Addis Ababa, where trust in data handling is critical for public cooperation. Continued training on emerging ethical challenges and data protection laws is recommended.</w:t>
      </w:r>
    </w:p>
    <w:bookmarkEnd w:id="27"/>
    <w:bookmarkStart w:id="28" w:name="collaboration-and-stakeholder-engagement"/>
    <w:p>
      <w:pPr>
        <w:pStyle w:val="Heading3"/>
      </w:pPr>
      <w:r>
        <w:t xml:space="preserve">4.5 Collaboration and Stakeholder Engagement</w:t>
      </w:r>
    </w:p>
    <w:p>
      <w:pPr>
        <w:pStyle w:val="FirstParagraph"/>
      </w:pPr>
      <w:r>
        <w:t xml:space="preserve">Collaboration with local universities, research institutions, and international organizations has strengthened the Statistician's capacity and impact. However, more structured partnerships with grassroots organizations could enhance the inclusivity and representativeness of statistical efforts in Ethiopia Addis Ababa.</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proposed:</w:t>
      </w:r>
    </w:p>
    <w:p>
      <w:pPr>
        <w:numPr>
          <w:ilvl w:val="0"/>
          <w:numId w:val="1003"/>
        </w:numPr>
        <w:pStyle w:val="Compact"/>
      </w:pPr>
      <w:r>
        <w:t xml:space="preserve">Enhance sampling strategies to reduce biases and improve representation of diverse populations in Ethiopia Addis Ababa.</w:t>
      </w:r>
    </w:p>
    <w:p>
      <w:pPr>
        <w:numPr>
          <w:ilvl w:val="0"/>
          <w:numId w:val="1003"/>
        </w:numPr>
        <w:pStyle w:val="Compact"/>
      </w:pPr>
      <w:r>
        <w:t xml:space="preserve">Incorporate advanced analytical techniques, such as machine learning, to handle complex datasets and generate predictive insights.</w:t>
      </w:r>
    </w:p>
    <w:p>
      <w:pPr>
        <w:numPr>
          <w:ilvl w:val="0"/>
          <w:numId w:val="1003"/>
        </w:numPr>
        <w:pStyle w:val="Compact"/>
      </w:pPr>
      <w:r>
        <w:t xml:space="preserve">Develop user-friendly formats for statistical reports to increase accessibility for non-technical stakeholders.</w:t>
      </w:r>
    </w:p>
    <w:p>
      <w:pPr>
        <w:numPr>
          <w:ilvl w:val="0"/>
          <w:numId w:val="1003"/>
        </w:numPr>
        <w:pStyle w:val="Compact"/>
      </w:pPr>
      <w:r>
        <w:t xml:space="preserve">Strengthen ethical training and data privacy protocols to maintain public trust and comply with evolving regulations.</w:t>
      </w:r>
    </w:p>
    <w:p>
      <w:pPr>
        <w:numPr>
          <w:ilvl w:val="0"/>
          <w:numId w:val="1003"/>
        </w:numPr>
        <w:pStyle w:val="Compact"/>
      </w:pPr>
      <w:r>
        <w:t xml:space="preserve">Foster deeper collaboration with local communities and organizations to ensure inclusive and participatory statistical practices.</w:t>
      </w:r>
    </w:p>
    <w:bookmarkEnd w:id="30"/>
    <w:bookmarkStart w:id="31" w:name="conclusion"/>
    <w:p>
      <w:pPr>
        <w:pStyle w:val="Heading2"/>
      </w:pPr>
      <w:r>
        <w:t xml:space="preserve">6. Conclusion</w:t>
      </w:r>
    </w:p>
    <w:p>
      <w:pPr>
        <w:pStyle w:val="FirstParagraph"/>
      </w:pPr>
      <w:r>
        <w:t xml:space="preserve">This Peer Review Report underscores the significant contributions of the Statistician to the development of robust statistical frameworks in Ethiopia Addis Ababa. While there are areas for improvement, the overall performance reflects a strong foundation of technical expertise and contextual awareness. By implementing the recommendations outlined in this report, the Statistician can further enhance the quality, relevance, and impact of their work, ultimately supporting evidence-based decision-making and sustainable development in Ethiopia Addis Ababa.</w:t>
      </w:r>
    </w:p>
    <w:bookmarkEnd w:id="31"/>
    <w:bookmarkStart w:id="32" w:name="appendices"/>
    <w:p>
      <w:pPr>
        <w:pStyle w:val="Heading2"/>
      </w:pPr>
      <w:r>
        <w:t xml:space="preserve">7. Appendices</w:t>
      </w:r>
    </w:p>
    <w:p>
      <w:pPr>
        <w:pStyle w:val="FirstParagraph"/>
      </w:pPr>
      <w:r>
        <w:rPr>
          <w:bCs/>
          <w:b/>
        </w:rPr>
        <w:t xml:space="preserve">Appendix A:</w:t>
      </w:r>
      <w:r>
        <w:t xml:space="preserve"> </w:t>
      </w:r>
      <w:r>
        <w:t xml:space="preserve">List of Reviewed Documents</w:t>
      </w:r>
      <w:r>
        <w:br/>
      </w:r>
      <w:r>
        <w:rPr>
          <w:bCs/>
          <w:b/>
        </w:rPr>
        <w:t xml:space="preserve">Appendix B:</w:t>
      </w:r>
      <w:r>
        <w:t xml:space="preserve"> </w:t>
      </w:r>
      <w:r>
        <w:t xml:space="preserve">Interview Summaries</w:t>
      </w:r>
      <w:r>
        <w:br/>
      </w:r>
      <w:r>
        <w:rPr>
          <w:bCs/>
          <w:b/>
        </w:rPr>
        <w:t xml:space="preserve">Appendix C:</w:t>
      </w:r>
      <w:r>
        <w:t xml:space="preserve"> </w:t>
      </w:r>
      <w:r>
        <w:t xml:space="preserve">Benchmarking Criteria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Ethiopia Addis Ababa</dc:title>
  <dc:creator/>
  <dc:language>en</dc:language>
  <cp:keywords/>
  <dcterms:created xsi:type="dcterms:W3CDTF">2026-10-10T12:43:39Z</dcterms:created>
  <dcterms:modified xsi:type="dcterms:W3CDTF">2026-10-10T12:43:39Z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