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Statistician</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Data Science Lead</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strategic contribution of a Statistician operating within the dynamic technology ecosystem of India Bangalore. As Bangalore continues to solidify its reputation as the Silicon Valley of India, the demand for rigorous statistical analysis has never been higher. This review assesses the subject's ability to apply advanced statistical methodologies to real-world business problems, their collaboration within cross-functional teams, and their adherence to global data standards while navigating the local market context.</w:t>
      </w:r>
    </w:p>
    <w:bookmarkEnd w:id="21"/>
    <w:bookmarkStart w:id="22" w:name="X98d502e8aa54b0e80a0322a6dfc2b4a96fbeee4"/>
    <w:p>
      <w:pPr>
        <w:pStyle w:val="Heading2"/>
      </w:pPr>
      <w:r>
        <w:t xml:space="preserve">2. Technical Proficiency and Methodological Rigor</w:t>
      </w:r>
    </w:p>
    <w:p>
      <w:pPr>
        <w:pStyle w:val="FirstParagraph"/>
      </w:pPr>
      <w:r>
        <w:t xml:space="preserve">The core competency of a Statistician lies in the accurate application of mathematical models to interpret complex data. In the context of India Bangalore, where data volumes are massive and diverse, the subject has demonstrated exceptional technical proficiency. The review highlights a strong command over statistical programming languages such as R and Python, which are industry standards in the region.</w:t>
      </w:r>
    </w:p>
    <w:p>
      <w:pPr>
        <w:pStyle w:val="BodyText"/>
      </w:pPr>
      <w:r>
        <w:t xml:space="preserve">Specifically, the Statistician has shown mastery in Bayesian inference, time-series forecasting, and multivariate analysis. These skills are critical for the fintech and e-commerce sectors prevalent in Bangalore. The subject’s ability to design robust A/B testing frameworks has directly contributed to optimizing user engagement metrics for our digital platforms. Furthermore, the review notes a commendable attention to detail regarding data cleaning and preprocessing, ensuring that the statistical models are built on high-quality, reliable datasets.</w:t>
      </w:r>
    </w:p>
    <w:bookmarkEnd w:id="22"/>
    <w:bookmarkStart w:id="23" w:name="strategic-impact-and-business-acumen"/>
    <w:p>
      <w:pPr>
        <w:pStyle w:val="Heading2"/>
      </w:pPr>
      <w:r>
        <w:t xml:space="preserve">3. Strategic Impact and Business Acumen</w:t>
      </w:r>
    </w:p>
    <w:p>
      <w:pPr>
        <w:pStyle w:val="FirstParagraph"/>
      </w:pPr>
      <w:r>
        <w:t xml:space="preserve">A modern Statistician must bridge the gap between raw data and actionable business intelligence. This Peer Review Report confirms that the subject excels in translating complex statistical findings into clear, strategic recommendations for stakeholders. In the competitive landscape of India Bangalore, where decision-making speed is paramount, the Statistician’s insights have been instrumental in driving product development and market entry strategies.</w:t>
      </w:r>
    </w:p>
    <w:p>
      <w:pPr>
        <w:pStyle w:val="BodyText"/>
      </w:pPr>
      <w:r>
        <w:t xml:space="preserve">The subject has successfully leveraged predictive modeling to forecast market trends, allowing the organization to stay ahead of competitors. Their work in risk assessment and fraud detection has also provided significant value, aligning with the stringent regulatory requirements of the Indian financial sector. The ability to contextualize statistical results within the broader economic and cultural framework of India Bangalore is a standout attribute.</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 Statistician working in a collaborative environment. This review assesses the subject’s interactions with data engineers, software developers, and business leaders. The Statistician has demonstrated strong interpersonal skills, fostering a culture of data-driven decision-making across the organization.</w:t>
      </w:r>
    </w:p>
    <w:p>
      <w:pPr>
        <w:pStyle w:val="BodyText"/>
      </w:pPr>
      <w:r>
        <w:t xml:space="preserve">In the diverse and fast-paced work environment of India Bangalore, the subject has shown adaptability and cultural sensitivity. They have effectively communicated technical concepts to non-technical stakeholders, ensuring that statistical insights are understood and acted upon. The subject’s participation in cross-functional projects has enhanced team cohesion and productivity, reflecting a high level of professional maturity.</w:t>
      </w:r>
    </w:p>
    <w:bookmarkEnd w:id="24"/>
    <w:bookmarkStart w:id="25" w:name="innovation-and-continuous-learning"/>
    <w:p>
      <w:pPr>
        <w:pStyle w:val="Heading2"/>
      </w:pPr>
      <w:r>
        <w:t xml:space="preserve">5. Innovation and Continuous Learning</w:t>
      </w:r>
    </w:p>
    <w:p>
      <w:pPr>
        <w:pStyle w:val="FirstParagraph"/>
      </w:pPr>
      <w:r>
        <w:t xml:space="preserve">The field of statistics is constantly evolving, particularly with the advent of artificial intelligence and machine learning. This Peer Review Report highlights the Statistician’s commitment to continuous learning and innovation. The subject has actively integrated emerging techniques, such as deep learning and causal inference, into their analytical toolkit.</w:t>
      </w:r>
    </w:p>
    <w:p>
      <w:pPr>
        <w:pStyle w:val="BodyText"/>
      </w:pPr>
      <w:r>
        <w:t xml:space="preserve">In India Bangalore, a hub for technological innovation, staying at the forefront of statistical advancements is crucial. The subject has contributed to internal knowledge-sharing sessions and has encouraged the adoption of best practices in statistical modeling. Their proactive approach to professional development ensures that the organization remains competitive in the global market.</w:t>
      </w:r>
    </w:p>
    <w:bookmarkEnd w:id="25"/>
    <w:bookmarkStart w:id="26" w:name="areas-for-improvement"/>
    <w:p>
      <w:pPr>
        <w:pStyle w:val="Heading2"/>
      </w:pPr>
      <w:r>
        <w:t xml:space="preserve">6. Areas for Improvement</w:t>
      </w:r>
    </w:p>
    <w:p>
      <w:pPr>
        <w:pStyle w:val="FirstParagraph"/>
      </w:pPr>
      <w:r>
        <w:t xml:space="preserve">While the Statistician has performed exceptionally well, this Peer Review Report identifies a few areas for growth. First, there is an opportunity to enhance skills in big data technologies such as Apache Spark and Hadoop, which are increasingly relevant in handling the massive datasets typical of India Bangalore. Second, the subject could benefit from further developing their leadership skills to mentor junior statisticians and guide larger analytical projects.</w:t>
      </w:r>
    </w:p>
    <w:bookmarkEnd w:id="26"/>
    <w:bookmarkStart w:id="27" w:name="conclusion"/>
    <w:p>
      <w:pPr>
        <w:pStyle w:val="Heading2"/>
      </w:pPr>
      <w:r>
        <w:t xml:space="preserve">7. Conclusion</w:t>
      </w:r>
    </w:p>
    <w:p>
      <w:pPr>
        <w:pStyle w:val="FirstParagraph"/>
      </w:pPr>
      <w:r>
        <w:t xml:space="preserve">In conclusion, this Peer Review Report affirms that the Statistician is a valuable asset to the organization. Their technical expertise, strategic insight, and collaborative spirit align perfectly with the demands of the India Bangalore market. The subject’s contributions have significantly enhanced the organization’s analytical capabilities and decision-making processes. With continued focus on the identified areas for improvement, the Statistician is well-positioned for further career advancement and leadership opportunities.</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Data Science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India Bangalore</dc:title>
  <dc:creator/>
  <dc:language>en</dc:language>
  <cp:keywords/>
  <dcterms:created xsi:type="dcterms:W3CDTF">2026-10-10T07:01:56Z</dcterms:created>
  <dcterms:modified xsi:type="dcterms:W3CDTF">2026-10-10T07:01:56Z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