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Indonesia</w:t>
      </w:r>
      <w:r>
        <w:t xml:space="preserve"> </w:t>
      </w:r>
      <w:r>
        <w:t xml:space="preserve">Jakarta</w:t>
      </w:r>
    </w:p>
    <w:bookmarkStart w:id="20" w:name="peer-review-report"/>
    <w:p>
      <w:pPr>
        <w:pStyle w:val="Heading1"/>
      </w:pPr>
      <w:r>
        <w:t xml:space="preserve">Peer Review Report</w:t>
      </w:r>
    </w:p>
    <w:p>
      <w:pPr>
        <w:pStyle w:val="FirstParagraph"/>
      </w:pPr>
      <w:r>
        <w:rPr>
          <w:bCs/>
          <w:b/>
        </w:rPr>
        <w:t xml:space="preserve">Subject Role:</w:t>
      </w:r>
      <w:r>
        <w:t xml:space="preserve"> </w:t>
      </w:r>
      <w:r>
        <w:t xml:space="preserve">Statistician</w:t>
      </w:r>
    </w:p>
    <w:p>
      <w:pPr>
        <w:pStyle w:val="BodyText"/>
      </w:pPr>
      <w:r>
        <w:rPr>
          <w:bCs/>
          <w:b/>
        </w:rPr>
        <w:t xml:space="preserve">Location Context:</w:t>
      </w:r>
      <w:r>
        <w:t xml:space="preserve"> </w:t>
      </w:r>
      <w:r>
        <w:t xml:space="preserve">Indonesia Jakarta</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Annual Performance and Technical Competency Assessment</w:t>
      </w:r>
    </w:p>
    <w:bookmarkEnd w:id="20"/>
    <w:bookmarkStart w:id="21" w:name="executive-summary"/>
    <w:p>
      <w:pPr>
        <w:pStyle w:val="Heading2"/>
      </w:pPr>
      <w:r>
        <w:t xml:space="preserve">1. Executive Summary</w:t>
      </w:r>
    </w:p>
    <w:p>
      <w:pPr>
        <w:pStyle w:val="FirstParagraph"/>
      </w:pPr>
      <w:r>
        <w:t xml:space="preserve">This Peer Review Report has been compiled to evaluate the professional performance, technical proficiency, and strategic impact of the Statistician role within our organization's operations in Indonesia Jakarta. As the capital city of Indonesia continues to experience rapid digital transformation and economic growth, the demand for rigorous data analysis and statistical modeling has never been higher. This document serves as a formal assessment of how effectively the incumbent Statistician has navigated the unique challenges of the Jakarta market, adhered to international statistical standards, and contributed to data-driven decision-making processes.</w:t>
      </w:r>
    </w:p>
    <w:p>
      <w:pPr>
        <w:pStyle w:val="BodyText"/>
      </w:pPr>
      <w:r>
        <w:t xml:space="preserve">The review focuses on the intersection of advanced statistical methodology and local market applicability. It assesses the Statistician's ability to interpret complex datasets relevant to the Indonesian demographic and economic landscape while maintaining the highest standards of analytical integrity.</w:t>
      </w:r>
    </w:p>
    <w:bookmarkEnd w:id="21"/>
    <w:bookmarkStart w:id="22" w:name="Xe3df8c43a6de9fea70f8f7288d3999df4b7a815"/>
    <w:p>
      <w:pPr>
        <w:pStyle w:val="Heading2"/>
      </w:pPr>
      <w:r>
        <w:t xml:space="preserve">2. Technical Competency and Methodological Rigor</w:t>
      </w:r>
    </w:p>
    <w:p>
      <w:pPr>
        <w:pStyle w:val="FirstParagraph"/>
      </w:pPr>
      <w:r>
        <w:t xml:space="preserve">The primary function of a Statistician is to ensure that data is collected, analyzed, and interpreted with precision. In the context of Indonesia Jakarta, where data sources can range from structured government databases to unstructured digital footprints from a highly mobile population, technical versatility is paramount.</w:t>
      </w:r>
    </w:p>
    <w:p>
      <w:pPr>
        <w:pStyle w:val="BodyText"/>
      </w:pPr>
      <w:r>
        <w:t xml:space="preserve">The subject has demonstrated a strong command of statistical software packages, including R, Python, and SAS. Their proficiency in applying multivariate analysis and regression modeling has been instrumental in forecasting market trends specific to the Greater Jakarta Area (Jabodetabek). The review notes that the Statistician successfully implemented robust sampling techniques that account for the socio-economic diversity of Jakarta's population, ensuring that findings are representative and free from significant bias.</w:t>
      </w:r>
    </w:p>
    <w:p>
      <w:pPr>
        <w:pStyle w:val="BodyText"/>
      </w:pPr>
      <w:r>
        <w:t xml:space="preserve">Furthermore, the Statistician has shown an aptitude for Bayesian inference, which has allowed the team to update probability estimates as new data becomes available—a critical skill in the fast-paced Jakarta business environment. The ability to validate models against real-world outcomes in the local context indicates a high level of technical maturity.</w:t>
      </w:r>
    </w:p>
    <w:bookmarkEnd w:id="22"/>
    <w:bookmarkStart w:id="23" w:name="strategic-impact-and-business-alignment"/>
    <w:p>
      <w:pPr>
        <w:pStyle w:val="Heading2"/>
      </w:pPr>
      <w:r>
        <w:t xml:space="preserve">3. Strategic Impact and Business Alignment</w:t>
      </w:r>
    </w:p>
    <w:p>
      <w:pPr>
        <w:pStyle w:val="FirstParagraph"/>
      </w:pPr>
      <w:r>
        <w:t xml:space="preserve">A Statistician in Indonesia Jakarta must do more than crunch numbers; they must translate statistical significance into business relevance. This Peer Review Report highlights the subject's success in bridging the gap between abstract data and actionable strategy.</w:t>
      </w:r>
    </w:p>
    <w:p>
      <w:pPr>
        <w:pStyle w:val="BodyText"/>
      </w:pPr>
      <w:r>
        <w:t xml:space="preserve">The Statistician has played a pivotal role in optimizing operational efficiency by analyzing logistical data related to Jakarta's notorious traffic patterns and supply chain bottlenecks. By utilizing time-series analysis, they provided recommendations that reduced delivery times and operational costs. This demonstrates a clear understanding of the local infrastructure challenges and the ability to apply statistical solutions to mitigate them.</w:t>
      </w:r>
    </w:p>
    <w:p>
      <w:pPr>
        <w:pStyle w:val="BodyText"/>
      </w:pPr>
      <w:r>
        <w:t xml:space="preserve">Additionally, the Statistician contributed to risk management frameworks by modeling potential economic fluctuations based on local policy changes and global market trends. Their insights have been directly integrated into the strategic planning sessions of senior leadership, proving that statistical expertise is a core driver of organizational resilience in the Indonesian market.</w:t>
      </w:r>
    </w:p>
    <w:bookmarkEnd w:id="23"/>
    <w:bookmarkStart w:id="24" w:name="data-governance-and-ethical-standards"/>
    <w:p>
      <w:pPr>
        <w:pStyle w:val="Heading2"/>
      </w:pPr>
      <w:r>
        <w:t xml:space="preserve">4. Data Governance and Ethical Standards</w:t>
      </w:r>
    </w:p>
    <w:p>
      <w:pPr>
        <w:pStyle w:val="FirstParagraph"/>
      </w:pPr>
      <w:r>
        <w:t xml:space="preserve">With the implementation of Indonesia's Personal Data Protection Law, the role of the Statistician has expanded to include strict adherence to data privacy and ethical standards. This review confirms that the Statistician has maintained exemplary compliance with these regulations.</w:t>
      </w:r>
    </w:p>
    <w:p>
      <w:pPr>
        <w:pStyle w:val="BodyText"/>
      </w:pPr>
      <w:r>
        <w:t xml:space="preserve">The subject has implemented rigorous data anonymization techniques to protect the privacy of individuals within the datasets used for analysis in Jakarta. They have also championed transparency in reporting, ensuring that all statistical conclusions are clearly documented and reproducible. This commitment to ethical data handling enhances the organization's reputation and trustworthiness among stakeholders in Indonesia.</w:t>
      </w:r>
    </w:p>
    <w:bookmarkEnd w:id="24"/>
    <w:bookmarkStart w:id="25" w:name="collaboration-and-communication"/>
    <w:p>
      <w:pPr>
        <w:pStyle w:val="Heading2"/>
      </w:pPr>
      <w:r>
        <w:t xml:space="preserve">5. Collaboration and Communication</w:t>
      </w:r>
    </w:p>
    <w:p>
      <w:pPr>
        <w:pStyle w:val="FirstParagraph"/>
      </w:pPr>
      <w:r>
        <w:t xml:space="preserve">Effective communication is essential for a Statistician, particularly when presenting complex findings to non-technical stakeholders. The review indicates that the subject excels in visualizing data using tools such as Tableau and Power BI, making intricate statistical concepts accessible to management and cross-functional teams.</w:t>
      </w:r>
    </w:p>
    <w:p>
      <w:pPr>
        <w:pStyle w:val="BodyText"/>
      </w:pPr>
      <w:r>
        <w:t xml:space="preserve">In the collaborative environment of Indonesia Jakarta, the Statistician has worked closely with IT, marketing, and operations teams. Their ability to explain the limitations and assumptions of statistical models has fostered a culture of data literacy within the organization. This collaborative approach ensures that statistical insights are not siloed but are instead leveraged across the entire business unit.</w:t>
      </w:r>
    </w:p>
    <w:bookmarkEnd w:id="25"/>
    <w:bookmarkStart w:id="26" w:name="areas-for-development"/>
    <w:p>
      <w:pPr>
        <w:pStyle w:val="Heading2"/>
      </w:pPr>
      <w:r>
        <w:t xml:space="preserve">6. Areas for Development</w:t>
      </w:r>
    </w:p>
    <w:p>
      <w:pPr>
        <w:pStyle w:val="FirstParagraph"/>
      </w:pPr>
      <w:r>
        <w:t xml:space="preserve">While the performance of the Statistician has been commendable, this Peer Review Report identifies areas for continued growth. As Indonesia Jakarta moves further into the era of artificial intelligence and machine learning, the Statistician is encouraged to deepen their expertise in predictive analytics and AI-driven modeling.</w:t>
      </w:r>
    </w:p>
    <w:p>
      <w:pPr>
        <w:pStyle w:val="BodyText"/>
      </w:pPr>
      <w:r>
        <w:t xml:space="preserve">Additionally, expanding knowledge of local regulatory nuances regarding data sovereignty could further enhance the robustness of the organization's data strategies. Engaging more frequently with local academic institutions or statistical bodies in Jakarta could also provide valuable networking opportunities and insights into emerging methodologies.</w:t>
      </w:r>
    </w:p>
    <w:bookmarkEnd w:id="26"/>
    <w:bookmarkStart w:id="27" w:name="conclusion-and-recommendation"/>
    <w:p>
      <w:pPr>
        <w:pStyle w:val="Heading2"/>
      </w:pPr>
      <w:r>
        <w:t xml:space="preserve">7. Conclusion and Recommendation</w:t>
      </w:r>
    </w:p>
    <w:p>
      <w:pPr>
        <w:pStyle w:val="FirstParagraph"/>
      </w:pPr>
      <w:r>
        <w:t xml:space="preserve">In conclusion, this Peer Review Report affirms that the Statistician has performed at a high level of excellence. Their technical skills, strategic insight, and ethical commitment have significantly contributed to the organization's success in Indonesia Jakarta. The ability to navigate the complexities of the local market while maintaining global standards of statistical practice is a testament to their professional capability.</w:t>
      </w:r>
    </w:p>
    <w:p>
      <w:pPr>
        <w:pStyle w:val="BodyText"/>
      </w:pPr>
      <w:r>
        <w:t xml:space="preserve">It is recommended that the Statistician be recognized for their contributions and provided with opportunities for advanced training in machine learning and big data technologies. Their continued development will be vital as the organization scales its operations in the dynamic landscape of Indonesia's capital.</w:t>
      </w:r>
    </w:p>
    <w:bookmarkEnd w:id="27"/>
    <w:p>
      <w:pPr>
        <w:pStyle w:val="BodyText"/>
      </w:pPr>
      <w:r>
        <w:rPr>
          <w:bCs/>
          <w:b/>
        </w:rPr>
        <w:t xml:space="preserve">Prepared by:</w:t>
      </w:r>
    </w:p>
    <w:p>
      <w:pPr>
        <w:pStyle w:val="BodyText"/>
      </w:pPr>
      <w:r>
        <w:t xml:space="preserve">Senior Review Committee</w:t>
      </w:r>
    </w:p>
    <w:p>
      <w:pPr>
        <w:pStyle w:val="BodyText"/>
      </w:pPr>
      <w:r>
        <w:rPr>
          <w:bCs/>
          <w:b/>
        </w:rPr>
        <w:t xml:space="preserve">Organization:</w:t>
      </w:r>
      <w:r>
        <w:t xml:space="preserve"> </w:t>
      </w:r>
      <w:r>
        <w:t xml:space="preserve">Data Analytics Division</w:t>
      </w:r>
    </w:p>
    <w:p>
      <w:pPr>
        <w:pStyle w:val="BodyText"/>
      </w:pPr>
      <w:r>
        <w:rPr>
          <w:bCs/>
          <w:b/>
        </w:rPr>
        <w:t xml:space="preserve">Location:</w:t>
      </w:r>
      <w:r>
        <w:t xml:space="preserve"> </w:t>
      </w:r>
      <w:r>
        <w:t xml:space="preserve">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Indonesia Jakarta</dc:title>
  <dc:creator/>
  <dc:language>en</dc:language>
  <cp:keywords/>
  <dcterms:created xsi:type="dcterms:W3CDTF">2026-10-10T08:50:39Z</dcterms:created>
  <dcterms:modified xsi:type="dcterms:W3CDTF">2026-10-10T08:50:39Z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