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Iraq</w:t>
      </w:r>
      <w:r>
        <w:t xml:space="preserve"> </w:t>
      </w:r>
      <w:r>
        <w:t xml:space="preserve">Baghdad</w:t>
      </w:r>
    </w:p>
    <w:bookmarkStart w:id="30" w:name="peer-review-report-statistician"/>
    <w:p>
      <w:pPr>
        <w:pStyle w:val="Heading1"/>
      </w:pPr>
      <w:r>
        <w:t xml:space="preserve">Peer Review Report: Statistician</w:t>
      </w:r>
    </w:p>
    <w:p>
      <w:pPr>
        <w:pStyle w:val="FirstParagraph"/>
      </w:pPr>
      <w:r>
        <w:rPr>
          <w:bCs/>
          <w:b/>
        </w:rPr>
        <w:t xml:space="preserve">Subject:</w:t>
      </w:r>
      <w:r>
        <w:t xml:space="preserve"> </w:t>
      </w:r>
      <w:r>
        <w:t xml:space="preserve">Professional Competency and Technical Performance Review</w:t>
      </w:r>
      <w:r>
        <w:br/>
      </w:r>
      <w:r>
        <w:rPr>
          <w:bCs/>
          <w:b/>
        </w:rPr>
        <w:t xml:space="preserve">Role:</w:t>
      </w:r>
      <w:r>
        <w:t xml:space="preserve"> </w:t>
      </w:r>
      <w:r>
        <w:t xml:space="preserve">Statistician</w:t>
      </w:r>
      <w:r>
        <w:br/>
      </w:r>
      <w:r>
        <w:rPr>
          <w:bCs/>
          <w:b/>
        </w:rPr>
        <w:t xml:space="preserve">Location:</w:t>
      </w:r>
      <w:r>
        <w:t xml:space="preserve"> </w:t>
      </w:r>
      <w:r>
        <w:t xml:space="preserve">Iraq Baghdad</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IQ-BG-STAT-2023-089</w:t>
      </w:r>
      <w:r>
        <w:br/>
      </w:r>
      <w:r>
        <w:rPr>
          <w:bCs/>
          <w:b/>
        </w:rPr>
        <w:t xml:space="preserve">Reviewer:</w:t>
      </w:r>
      <w:r>
        <w:t xml:space="preserve"> </w:t>
      </w:r>
      <w:r>
        <w:t xml:space="preserve">Senior Data Governance Committee</w:t>
      </w:r>
      <w:r>
        <w:br/>
      </w:r>
      <w:r>
        <w:rPr>
          <w:bCs/>
          <w:b/>
        </w:rPr>
        <w:t xml:space="preserve">Organization:</w:t>
      </w:r>
      <w:r>
        <w:t xml:space="preserve"> </w:t>
      </w:r>
      <w:r>
        <w:t xml:space="preserve">Baghdad Statistical Development Initiative</w:t>
      </w:r>
    </w:p>
    <w:bookmarkStart w:id="20" w:name="executive-summary"/>
    <w:p>
      <w:pPr>
        <w:pStyle w:val="Heading2"/>
      </w:pPr>
      <w:r>
        <w:t xml:space="preserve">1. Executive Summary</w:t>
      </w:r>
    </w:p>
    <w:p>
      <w:pPr>
        <w:pStyle w:val="FirstParagraph"/>
      </w:pPr>
      <w:r>
        <w:t xml:space="preserve">This Peer Review Report evaluates the professional performance, technical proficiency, and ethical adherence of a Statistician operating within the administrative and economic landscape of Iraq Baghdad. The review is conducted to ensure alignment with international statistical standards while addressing the unique socio-economic challenges and data requirements specific to the region. The primary objective is to assess the Statistician's ability to collect, analyze, and interpret data accurately to support evidence-based decision-making for local government bodies, NGOs, and private sector entities in Baghdad.</w:t>
      </w:r>
    </w:p>
    <w:p>
      <w:pPr>
        <w:pStyle w:val="BodyText"/>
      </w:pPr>
      <w:r>
        <w:t xml:space="preserve">The review highlights the critical role of statisticians in Baghdad, particularly in sectors such as public health, urban planning, and economic recovery. It emphasizes the necessity for robust methodologies that can handle complex, often fragmented datasets typical of the region. The findings indicate a strong commitment to statistical integrity, though there are identified areas for improvement regarding advanced predictive modeling and cross-sectoral data integration.</w:t>
      </w:r>
    </w:p>
    <w:bookmarkEnd w:id="20"/>
    <w:bookmarkStart w:id="21" w:name="X2d0f8883ade45752508e4cf40d0636606fd85b8"/>
    <w:p>
      <w:pPr>
        <w:pStyle w:val="Heading2"/>
      </w:pPr>
      <w:r>
        <w:t xml:space="preserve">2. Contextual Relevance: The Role of the Statistician in Iraq Baghdad</w:t>
      </w:r>
    </w:p>
    <w:p>
      <w:pPr>
        <w:pStyle w:val="FirstParagraph"/>
      </w:pPr>
      <w:r>
        <w:t xml:space="preserve">The position of a Statistician in Iraq Baghdad is pivotal due to the city's status as the political and economic hub of the nation. Accurate statistical analysis is essential for monitoring post-conflict recovery, managing population growth, and optimizing resource allocation. This review specifically examines how the subject adapts global statistical frameworks to the local context.</w:t>
      </w:r>
    </w:p>
    <w:p>
      <w:pPr>
        <w:pStyle w:val="BodyText"/>
      </w:pPr>
      <w:r>
        <w:t xml:space="preserve">Key contextual factors considered in this Peer Review Report include:</w:t>
      </w:r>
    </w:p>
    <w:p>
      <w:pPr>
        <w:numPr>
          <w:ilvl w:val="0"/>
          <w:numId w:val="1001"/>
        </w:numPr>
        <w:pStyle w:val="Compact"/>
      </w:pPr>
      <w:r>
        <w:rPr>
          <w:bCs/>
          <w:b/>
        </w:rPr>
        <w:t xml:space="preserve">Data Scarcity and Fragmentation:</w:t>
      </w:r>
      <w:r>
        <w:t xml:space="preserve"> </w:t>
      </w:r>
      <w:r>
        <w:t xml:space="preserve">The ability to work with incomplete datasets common in various Iraqi ministries.</w:t>
      </w:r>
    </w:p>
    <w:p>
      <w:pPr>
        <w:numPr>
          <w:ilvl w:val="0"/>
          <w:numId w:val="1001"/>
        </w:numPr>
        <w:pStyle w:val="Compact"/>
      </w:pPr>
      <w:r>
        <w:rPr>
          <w:bCs/>
          <w:b/>
        </w:rPr>
        <w:t xml:space="preserve">Demographic Complexity:</w:t>
      </w:r>
      <w:r>
        <w:t xml:space="preserve"> </w:t>
      </w:r>
      <w:r>
        <w:t xml:space="preserve">Handling diverse demographic data across Baghdad's governorate.</w:t>
      </w:r>
    </w:p>
    <w:p>
      <w:pPr>
        <w:numPr>
          <w:ilvl w:val="0"/>
          <w:numId w:val="1001"/>
        </w:numPr>
        <w:pStyle w:val="Compact"/>
      </w:pPr>
      <w:r>
        <w:rPr>
          <w:bCs/>
          <w:b/>
        </w:rPr>
        <w:t xml:space="preserve">Regulatory Compliance:</w:t>
      </w:r>
      <w:r>
        <w:t xml:space="preserve"> </w:t>
      </w:r>
      <w:r>
        <w:t xml:space="preserve">Adherence to the laws and regulations set by the Central Organization for Statistics and Information Technology (COSIT) in Iraq.</w:t>
      </w:r>
    </w:p>
    <w:bookmarkEnd w:id="21"/>
    <w:bookmarkStart w:id="25" w:name="technical-competency-assessment"/>
    <w:p>
      <w:pPr>
        <w:pStyle w:val="Heading2"/>
      </w:pPr>
      <w:r>
        <w:t xml:space="preserve">3. Technical Competency Assessment</w:t>
      </w:r>
    </w:p>
    <w:bookmarkStart w:id="22" w:name="data-collection-and-management"/>
    <w:p>
      <w:pPr>
        <w:pStyle w:val="Heading3"/>
      </w:pPr>
      <w:r>
        <w:t xml:space="preserve">3.1 Data Collection and Management</w:t>
      </w:r>
    </w:p>
    <w:p>
      <w:pPr>
        <w:pStyle w:val="FirstParagraph"/>
      </w:pPr>
      <w:r>
        <w:t xml:space="preserve">The Statistician demonstrates a proficient understanding of survey design and data collection methodologies suitable for the Iraqi context. The review notes effective strategies for mitigating non-response bias, a common challenge in field surveys conducted in Baghdad. The use of digital data collection tools has been implemented effectively, reducing errors associated with manual data entry.</w:t>
      </w:r>
    </w:p>
    <w:bookmarkEnd w:id="22"/>
    <w:bookmarkStart w:id="23" w:name="statistical-analysis-and-modeling"/>
    <w:p>
      <w:pPr>
        <w:pStyle w:val="Heading3"/>
      </w:pPr>
      <w:r>
        <w:t xml:space="preserve">3.2 Statistical Analysis and Modeling</w:t>
      </w:r>
    </w:p>
    <w:p>
      <w:pPr>
        <w:pStyle w:val="FirstParagraph"/>
      </w:pPr>
      <w:r>
        <w:t xml:space="preserve">In terms of analytical rigor, the subject exhibits strong skills in descriptive statistics and inferential analysis. The application of regression models to predict economic trends in Baghdad's commercial sectors was found to be methodologically sound. However, the Peer Review Report recommends further training in advanced machine learning techniques to enhance predictive capabilities for urban infrastructure planning.</w:t>
      </w:r>
    </w:p>
    <w:bookmarkEnd w:id="23"/>
    <w:bookmarkStart w:id="24" w:name="software-proficiency"/>
    <w:p>
      <w:pPr>
        <w:pStyle w:val="Heading3"/>
      </w:pPr>
      <w:r>
        <w:t xml:space="preserve">3.3 Software Proficiency</w:t>
      </w:r>
    </w:p>
    <w:p>
      <w:pPr>
        <w:pStyle w:val="FirstParagraph"/>
      </w:pPr>
      <w:r>
        <w:t xml:space="preserve">Proficiency in statistical software such as R, Python, and SPSS is confirmed. The Statistician effectively utilizes these tools to process large datasets related to public health and education in Iraq Baghdad. The ability to automate data cleaning processes has significantly improved the efficiency of reporting cycles.</w:t>
      </w:r>
    </w:p>
    <w:bookmarkEnd w:id="24"/>
    <w:bookmarkEnd w:id="25"/>
    <w:bookmarkStart w:id="26" w:name="X2e3a971ce519929cc74df70108166247bfbb09a"/>
    <w:p>
      <w:pPr>
        <w:pStyle w:val="Heading2"/>
      </w:pPr>
      <w:r>
        <w:t xml:space="preserve">4. Ethical Standards and Professional Integrity</w:t>
      </w:r>
    </w:p>
    <w:p>
      <w:pPr>
        <w:pStyle w:val="FirstParagraph"/>
      </w:pPr>
      <w:r>
        <w:t xml:space="preserve">Ethical conduct is a cornerstone of this Peer Review Report. The Statistician has consistently adhered to the Fundamental Principles of Official Statistics. Specific attention was paid to data confidentiality and the protection of sensitive personal information, which is crucial in the Iraqi context. The subject has maintained impartiality in data reporting, ensuring that statistical outputs are free from political or external influence.</w:t>
      </w:r>
    </w:p>
    <w:p>
      <w:pPr>
        <w:pStyle w:val="BodyText"/>
      </w:pPr>
      <w:r>
        <w:t xml:space="preserve">The review confirms that all data handling procedures comply with both international ethical guidelines and local Iraqi regulations regarding privacy and data security.</w:t>
      </w:r>
    </w:p>
    <w:bookmarkEnd w:id="26"/>
    <w:bookmarkStart w:id="27" w:name="communication-and-stakeholder-engagement"/>
    <w:p>
      <w:pPr>
        <w:pStyle w:val="Heading2"/>
      </w:pPr>
      <w:r>
        <w:t xml:space="preserve">5. Communication and Stakeholder Engagement</w:t>
      </w:r>
    </w:p>
    <w:p>
      <w:pPr>
        <w:pStyle w:val="FirstParagraph"/>
      </w:pPr>
      <w:r>
        <w:t xml:space="preserve">Effective communication of statistical findings is vital for policy impact. The Statistician has demonstrated the ability to translate complex statistical concepts into accessible insights for non-technical stakeholders in Iraq Baghdad. This includes producing clear visualizations and executive summaries for government officials and international aid organizations.</w:t>
      </w:r>
    </w:p>
    <w:p>
      <w:pPr>
        <w:pStyle w:val="BodyText"/>
      </w:pPr>
      <w:r>
        <w:t xml:space="preserve">The Peer Review Report notes successful collaboration with local universities and research institutions in Baghdad to validate findings and enhance methodological approaches. This collaborative spirit is essential for building a robust statistical ecosystem in the region.</w:t>
      </w:r>
    </w:p>
    <w:bookmarkEnd w:id="27"/>
    <w:bookmarkStart w:id="28"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enhance the Statistician's performance and contribution to Iraq Baghdad:</w:t>
      </w:r>
    </w:p>
    <w:p>
      <w:pPr>
        <w:numPr>
          <w:ilvl w:val="0"/>
          <w:numId w:val="1002"/>
        </w:numPr>
        <w:pStyle w:val="Compact"/>
      </w:pPr>
      <w:r>
        <w:rPr>
          <w:bCs/>
          <w:b/>
        </w:rPr>
        <w:t xml:space="preserve">Advanced Predictive Analytics:</w:t>
      </w:r>
      <w:r>
        <w:t xml:space="preserve"> </w:t>
      </w:r>
      <w:r>
        <w:t xml:space="preserve">Pursue specialized training in time-series forecasting and machine learning to better address urban planning challenges in Baghdad.</w:t>
      </w:r>
    </w:p>
    <w:p>
      <w:pPr>
        <w:numPr>
          <w:ilvl w:val="0"/>
          <w:numId w:val="1002"/>
        </w:numPr>
        <w:pStyle w:val="Compact"/>
      </w:pPr>
      <w:r>
        <w:rPr>
          <w:bCs/>
          <w:b/>
        </w:rPr>
        <w:t xml:space="preserve">Inter-Agency Data Integration:</w:t>
      </w:r>
      <w:r>
        <w:t xml:space="preserve"> </w:t>
      </w:r>
      <w:r>
        <w:t xml:space="preserve">Lead initiatives to standardize data formats across different Iraqi ministries to improve data interoperability.</w:t>
      </w:r>
    </w:p>
    <w:p>
      <w:pPr>
        <w:numPr>
          <w:ilvl w:val="0"/>
          <w:numId w:val="1002"/>
        </w:numPr>
        <w:pStyle w:val="Compact"/>
      </w:pPr>
      <w:r>
        <w:rPr>
          <w:bCs/>
          <w:b/>
        </w:rPr>
        <w:t xml:space="preserve">Capacity Building:</w:t>
      </w:r>
      <w:r>
        <w:t xml:space="preserve"> </w:t>
      </w:r>
      <w:r>
        <w:t xml:space="preserve">Mentor junior statisticians and data analysts within the organization to foster a culture of statistical excellence in Iraq.</w:t>
      </w:r>
    </w:p>
    <w:p>
      <w:pPr>
        <w:numPr>
          <w:ilvl w:val="0"/>
          <w:numId w:val="1002"/>
        </w:numPr>
        <w:pStyle w:val="Compact"/>
      </w:pPr>
      <w:r>
        <w:rPr>
          <w:bCs/>
          <w:b/>
        </w:rPr>
        <w:t xml:space="preserve">Public Engagement:</w:t>
      </w:r>
      <w:r>
        <w:t xml:space="preserve"> </w:t>
      </w:r>
      <w:r>
        <w:t xml:space="preserve">Develop more public-facing statistical reports to increase transparency and trust in official data among the citizens of Baghdad.</w:t>
      </w:r>
    </w:p>
    <w:bookmarkEnd w:id="28"/>
    <w:bookmarkStart w:id="29" w:name="conclusion"/>
    <w:p>
      <w:pPr>
        <w:pStyle w:val="Heading2"/>
      </w:pPr>
      <w:r>
        <w:t xml:space="preserve">7. Conclusion</w:t>
      </w:r>
    </w:p>
    <w:p>
      <w:pPr>
        <w:pStyle w:val="FirstParagraph"/>
      </w:pPr>
      <w:r>
        <w:t xml:space="preserve">This Peer Review Report concludes that the Statistician under review is a highly competent professional who plays a significant role in advancing data-driven decision-making in Iraq Baghdad. Their technical skills, ethical integrity, and contextual awareness make them a valuable asset to the statistical community in the region. By addressing the identified areas for improvement, the Statistician can further enhance their impact on the socio-economic development of Baghdad and contribute to the broader statistical capacity of Iraq.</w:t>
      </w:r>
    </w:p>
    <w:bookmarkEnd w:id="29"/>
    <w:p>
      <w:pPr>
        <w:pStyle w:val="BodyText"/>
      </w:pPr>
      <w:r>
        <w:rPr>
          <w:bCs/>
          <w:b/>
        </w:rPr>
        <w:t xml:space="preserve">Reviewed By:</w:t>
      </w:r>
      <w:r>
        <w:br/>
      </w:r>
      <w:r>
        <w:t xml:space="preserve">Dr. Ahmed Al-Mansouri</w:t>
      </w:r>
      <w:r>
        <w:br/>
      </w:r>
      <w:r>
        <w:t xml:space="preserve">Lead Reviewer, Statistical Standards Committee</w:t>
      </w:r>
    </w:p>
    <w:p>
      <w:pPr>
        <w:pStyle w:val="BodyText"/>
      </w:pPr>
      <w:r>
        <w:rPr>
          <w:bCs/>
          <w:b/>
        </w:rPr>
        <w:t xml:space="preserve">Approved By:</w:t>
      </w:r>
      <w:r>
        <w:br/>
      </w:r>
      <w:r>
        <w:t xml:space="preserve">Baghdad Data Governance Board</w:t>
      </w:r>
      <w:r>
        <w:br/>
      </w:r>
      <w:r>
        <w:t xml:space="preserve">Date: 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Iraq Baghdad</dc:title>
  <dc:creator/>
  <dc:language>en</dc:language>
  <cp:keywords/>
  <dcterms:created xsi:type="dcterms:W3CDTF">2026-10-10T12:43:39Z</dcterms:created>
  <dcterms:modified xsi:type="dcterms:W3CDTF">2026-10-10T12:43:39Z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