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Italy</w:t>
      </w:r>
      <w:r>
        <w:t xml:space="preserve"> </w:t>
      </w:r>
      <w:r>
        <w:t xml:space="preserve">Rome</w:t>
      </w:r>
    </w:p>
    <w:bookmarkStart w:id="33" w:name="peer-review-report-statistician"/>
    <w:p>
      <w:pPr>
        <w:pStyle w:val="Heading1"/>
      </w:pPr>
      <w:r>
        <w:t xml:space="preserve">Peer Review Report: Statistician</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Senior Statistician</w:t>
      </w:r>
    </w:p>
    <w:p>
      <w:pPr>
        <w:pStyle w:val="BodyText"/>
      </w:pPr>
      <w:r>
        <w:t xml:space="preserve">Location:</w:t>
      </w:r>
      <w:r>
        <w:t xml:space="preserve"> </w:t>
      </w:r>
      <w:r>
        <w:t xml:space="preserve">Italy Rome</w:t>
      </w:r>
    </w:p>
    <w:p>
      <w:pPr>
        <w:pStyle w:val="BodyText"/>
      </w:pPr>
      <w:r>
        <w:t xml:space="preserve">Date:</w:t>
      </w:r>
      <w:r>
        <w:t xml:space="preserve"> </w:t>
      </w:r>
      <w:r>
        <w:t xml:space="preserve">October 24, 2023</w:t>
      </w:r>
    </w:p>
    <w:p>
      <w:pPr>
        <w:pStyle w:val="BodyText"/>
      </w:pPr>
      <w:r>
        <w:t xml:space="preserve">Review Type:</w:t>
      </w:r>
      <w:r>
        <w:t xml:space="preserve"> </w:t>
      </w:r>
      <w:r>
        <w:t xml:space="preserve">Annual Performance &amp; Technical Audit</w:t>
      </w:r>
    </w:p>
    <w:p>
      <w:pPr>
        <w:pStyle w:val="BodyText"/>
      </w:pPr>
      <w: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methodological rigor of the Statistician currently operating within our organization in Italy Rome. The purpose of this document is to assess the alignment of the Statistician's output with international standards of statistical practice, as well as local regulatory requirements specific to the Italian market. The review covers data integrity, analytical modeling, communication of findings, and adherence to ethical guidelines. Overall, the Statistician has demonstrated a high level of proficiency, though specific areas regarding cross-functional collaboration and localized data interpretation require further attention.</w:t>
      </w:r>
    </w:p>
    <w:bookmarkEnd w:id="20"/>
    <w:bookmarkStart w:id="23" w:name="Xe3df8c43a6de9fea70f8f7288d3999df4b7a815"/>
    <w:p>
      <w:pPr>
        <w:pStyle w:val="Heading2"/>
      </w:pPr>
      <w:r>
        <w:t xml:space="preserve">2. Technical Competency and Methodological Rigor</w:t>
      </w:r>
    </w:p>
    <w:p>
      <w:pPr>
        <w:pStyle w:val="FirstParagraph"/>
      </w:pPr>
      <w:r>
        <w:t xml:space="preserve">The core function of a Statistician is the application of rigorous mathematical methods to interpret complex data sets. In the context of our operations in Italy Rome, this involves handling diverse data streams that often require multilingual processing and cultural contextualization. The subject has shown exceptional skill in designing robust sampling strategies and experimental designs.</w:t>
      </w:r>
    </w:p>
    <w:bookmarkStart w:id="21" w:name="data-analysis-and-modeling"/>
    <w:p>
      <w:pPr>
        <w:pStyle w:val="Heading3"/>
      </w:pPr>
      <w:r>
        <w:t xml:space="preserve">2.1 Data Analysis and Modeling</w:t>
      </w:r>
    </w:p>
    <w:p>
      <w:pPr>
        <w:pStyle w:val="FirstParagraph"/>
      </w:pPr>
      <w:r>
        <w:t xml:space="preserve">The Statistician's proficiency in advanced statistical software (R, Python, SAS) is evident. The models developed for predictive analytics have shown a significant reduction in error margins compared to previous quarters. Specifically, the time-series analysis conducted for the Q3 market trends in the Lazio region was methodologically sound. The use of Bayesian inference techniques was particularly noteworthy, allowing for more nuanced probability estimates in uncertain market conditions.</w:t>
      </w:r>
    </w:p>
    <w:bookmarkEnd w:id="21"/>
    <w:bookmarkStart w:id="22" w:name="data-integrity-and-quality-control"/>
    <w:p>
      <w:pPr>
        <w:pStyle w:val="Heading3"/>
      </w:pPr>
      <w:r>
        <w:t xml:space="preserve">2.2 Data Integrity and Quality Control</w:t>
      </w:r>
    </w:p>
    <w:p>
      <w:pPr>
        <w:pStyle w:val="FirstParagraph"/>
      </w:pPr>
      <w:r>
        <w:t xml:space="preserve">Adherence to data quality standards is paramount. The review confirms that the Statistician consistently implements strict data cleaning protocols. However, there is a need to enhance documentation regarding data provenance, especially when integrating third-party data sources common in the Italian business ecosystem. Ensuring full traceability is critical for compliance with both EU GDPR regulations and internal audit requirements.</w:t>
      </w:r>
    </w:p>
    <w:bookmarkEnd w:id="22"/>
    <w:bookmarkEnd w:id="23"/>
    <w:bookmarkStart w:id="26" w:name="contextual-adaptation-italy-rome-market"/>
    <w:p>
      <w:pPr>
        <w:pStyle w:val="Heading2"/>
      </w:pPr>
      <w:r>
        <w:t xml:space="preserve">3. Contextual Adaptation: Italy Rome Market</w:t>
      </w:r>
    </w:p>
    <w:p>
      <w:pPr>
        <w:pStyle w:val="FirstParagraph"/>
      </w:pPr>
      <w:r>
        <w:t xml:space="preserve">Operating in Italy Rome presents unique challenges and opportunities for a Statistician. The local market is characterized by specific regulatory frameworks, cultural nuances, and economic behaviors. A key aspect of this Peer Review Report is evaluating how well the Statistician adapts global methodologies to this local context.</w:t>
      </w:r>
    </w:p>
    <w:bookmarkStart w:id="24" w:name="regulatory-compliance"/>
    <w:p>
      <w:pPr>
        <w:pStyle w:val="Heading3"/>
      </w:pPr>
      <w:r>
        <w:t xml:space="preserve">3.1 Regulatory Compliance</w:t>
      </w:r>
    </w:p>
    <w:p>
      <w:pPr>
        <w:pStyle w:val="FirstParagraph"/>
      </w:pPr>
      <w:r>
        <w:t xml:space="preserve">The Statistician has demonstrated a solid understanding of the General Data Protection Regulation (GDPR) as implemented in Italy. The anonymization techniques used in recent studies were compliant with the guidelines set forth by the Garante per la protezione dei dati personali. This is a critical competency, as non-compliance can lead to severe legal and reputational consequences.</w:t>
      </w:r>
    </w:p>
    <w:bookmarkEnd w:id="24"/>
    <w:bookmarkStart w:id="25" w:name="cultural-and-economic-interpretation"/>
    <w:p>
      <w:pPr>
        <w:pStyle w:val="Heading3"/>
      </w:pPr>
      <w:r>
        <w:t xml:space="preserve">3.2 Cultural and Economic Interpretation</w:t>
      </w:r>
    </w:p>
    <w:p>
      <w:pPr>
        <w:pStyle w:val="FirstParagraph"/>
      </w:pPr>
      <w:r>
        <w:t xml:space="preserve">While the mathematical models are robust, the interpretation of results sometimes lacks deep cultural contextualization. For instance, consumer behavior patterns in Rome differ significantly from those in Northern Italy or other European capitals. The Statistician is encouraged to collaborate more closely with local market researchers to ensure that statistical outliers are not dismissed prematurely but are investigated for potential cultural significance.</w:t>
      </w:r>
    </w:p>
    <w:bookmarkEnd w:id="25"/>
    <w:bookmarkEnd w:id="26"/>
    <w:bookmarkStart w:id="29" w:name="communication-and-stakeholder-engagement"/>
    <w:p>
      <w:pPr>
        <w:pStyle w:val="Heading2"/>
      </w:pPr>
      <w:r>
        <w:t xml:space="preserve">4. Communication and Stakeholder Engagement</w:t>
      </w:r>
    </w:p>
    <w:p>
      <w:pPr>
        <w:pStyle w:val="FirstParagraph"/>
      </w:pPr>
      <w:r>
        <w:t xml:space="preserve">A Statistician must not only generate numbers but also translate them into actionable insights for non-technical stakeholders. This Peer Review Report highlights both strengths and areas for improvement in this domain.</w:t>
      </w:r>
    </w:p>
    <w:bookmarkStart w:id="27" w:name="reporting-clarity"/>
    <w:p>
      <w:pPr>
        <w:pStyle w:val="Heading3"/>
      </w:pPr>
      <w:r>
        <w:t xml:space="preserve">4.1 Reporting Clarity</w:t>
      </w:r>
    </w:p>
    <w:p>
      <w:pPr>
        <w:pStyle w:val="FirstParagraph"/>
      </w:pPr>
      <w:r>
        <w:t xml:space="preserve">The technical reports produced are detailed and accurate. However, executive summaries often contain excessive jargon. To improve effectiveness, the Statistician should focus on creating visualizations that are intuitive for management teams in Rome who may not have a statistical background. The use of clear, concise language in both English and Italian is recommended to bridge communication gaps.</w:t>
      </w:r>
    </w:p>
    <w:bookmarkEnd w:id="27"/>
    <w:bookmarkStart w:id="28" w:name="cross-functional-collaboration"/>
    <w:p>
      <w:pPr>
        <w:pStyle w:val="Heading3"/>
      </w:pPr>
      <w:r>
        <w:t xml:space="preserve">4.2 Cross-Functional Collaboration</w:t>
      </w:r>
    </w:p>
    <w:p>
      <w:pPr>
        <w:pStyle w:val="FirstParagraph"/>
      </w:pPr>
      <w:r>
        <w:t xml:space="preserve">The Statistician has worked well with the IT department but shows less engagement with the marketing and sales teams. In a dynamic environment like Italy Rome, where market conditions can shift rapidly, closer collaboration with these departments is essential. The Statistician should proactively seek input from these teams to ensure that the statistical questions being asked are aligned with business objectives.</w:t>
      </w:r>
    </w:p>
    <w:bookmarkEnd w:id="28"/>
    <w:bookmarkEnd w:id="29"/>
    <w:bookmarkStart w:id="30" w:name="ethical-considerations"/>
    <w:p>
      <w:pPr>
        <w:pStyle w:val="Heading2"/>
      </w:pPr>
      <w:r>
        <w:t xml:space="preserve">5. Ethical Considerations</w:t>
      </w:r>
    </w:p>
    <w:p>
      <w:pPr>
        <w:pStyle w:val="FirstParagraph"/>
      </w:pPr>
      <w:r>
        <w:t xml:space="preserve">Ethical integrity is the cornerstone of statistical practice. The review confirms that the Statistician adheres to the ethical guidelines of the International Statistical Institute (ISI) and the Italian Statistical Association. There were no instances of data manipulation or biased reporting detected. The subject consistently declares limitations and assumptions in their analyses, which fosters trust and transparency.</w:t>
      </w:r>
    </w:p>
    <w:bookmarkEnd w:id="30"/>
    <w:bookmarkStart w:id="31"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made to enhance the Statistician's performance and contribution to the organization in Italy Rome:</w:t>
      </w:r>
    </w:p>
    <w:p>
      <w:pPr>
        <w:numPr>
          <w:ilvl w:val="0"/>
          <w:numId w:val="1001"/>
        </w:numPr>
        <w:pStyle w:val="Compact"/>
      </w:pPr>
      <w:r>
        <w:rPr>
          <w:bCs/>
          <w:b/>
        </w:rPr>
        <w:t xml:space="preserve">Enhance Local Contextualization:</w:t>
      </w:r>
      <w:r>
        <w:t xml:space="preserve"> </w:t>
      </w:r>
      <w:r>
        <w:t xml:space="preserve">Engage in workshops or training sessions focused on the socio-economic landscape of Italy Rome to better interpret statistical data within its cultural framework.</w:t>
      </w:r>
    </w:p>
    <w:p>
      <w:pPr>
        <w:numPr>
          <w:ilvl w:val="0"/>
          <w:numId w:val="1001"/>
        </w:numPr>
        <w:pStyle w:val="Compact"/>
      </w:pPr>
      <w:r>
        <w:rPr>
          <w:bCs/>
          <w:b/>
        </w:rPr>
        <w:t xml:space="preserve">Improve Communication Skills:</w:t>
      </w:r>
      <w:r>
        <w:t xml:space="preserve"> </w:t>
      </w:r>
      <w:r>
        <w:t xml:space="preserve">Attend courses on data storytelling and visualization to make complex statistical findings more accessible to non-technical stakeholders.</w:t>
      </w:r>
    </w:p>
    <w:p>
      <w:pPr>
        <w:numPr>
          <w:ilvl w:val="0"/>
          <w:numId w:val="1001"/>
        </w:numPr>
        <w:pStyle w:val="Compact"/>
      </w:pPr>
      <w:r>
        <w:rPr>
          <w:bCs/>
          <w:b/>
        </w:rPr>
        <w:t xml:space="preserve">Strengthen Cross-Departmental Ties:</w:t>
      </w:r>
      <w:r>
        <w:t xml:space="preserve"> </w:t>
      </w:r>
      <w:r>
        <w:t xml:space="preserve">Schedule regular meetings with marketing and sales teams to align statistical projects with immediate business needs.</w:t>
      </w:r>
    </w:p>
    <w:p>
      <w:pPr>
        <w:numPr>
          <w:ilvl w:val="0"/>
          <w:numId w:val="1001"/>
        </w:numPr>
        <w:pStyle w:val="Compact"/>
      </w:pPr>
      <w:r>
        <w:rPr>
          <w:bCs/>
          <w:b/>
        </w:rPr>
        <w:t xml:space="preserve">Documentation Standards:</w:t>
      </w:r>
      <w:r>
        <w:t xml:space="preserve"> </w:t>
      </w:r>
      <w:r>
        <w:t xml:space="preserve">Implement a more rigorous documentation process for data sources and transformation steps to ensure full compliance and auditability.</w:t>
      </w:r>
    </w:p>
    <w:bookmarkEnd w:id="31"/>
    <w:bookmarkStart w:id="32" w:name="conclusion"/>
    <w:p>
      <w:pPr>
        <w:pStyle w:val="Heading2"/>
      </w:pPr>
      <w:r>
        <w:t xml:space="preserve">7. Conclusion</w:t>
      </w:r>
    </w:p>
    <w:p>
      <w:pPr>
        <w:pStyle w:val="FirstParagraph"/>
      </w:pPr>
      <w:r>
        <w:t xml:space="preserve">In conclusion, this Peer Review Report affirms that the Statistician is a valuable asset to the organization. Their technical skills are exemplary, and their commitment to ethical standards is unwavering. By addressing the identified areas for improvement, particularly in communication and local market adaptation, the Statistician will be even better positioned to drive data-informed decision-making in Italy Rome. The organization remains committed to supporting their professional development and ensuring they have the resources needed to excel in their role.</w:t>
      </w:r>
    </w:p>
    <w:p>
      <w:pPr>
        <w:pStyle w:val="BodyText"/>
      </w:pPr>
      <w:r>
        <w:rPr>
          <w:bCs/>
          <w:b/>
        </w:rPr>
        <w:t xml:space="preserve">Reviewer Name:</w:t>
      </w:r>
      <w:r>
        <w:t xml:space="preserve"> </w:t>
      </w:r>
      <w:r>
        <w:t xml:space="preserve">Dr. Elena Rossi</w:t>
      </w:r>
    </w:p>
    <w:p>
      <w:pPr>
        <w:pStyle w:val="BodyText"/>
      </w:pPr>
      <w:r>
        <w:rPr>
          <w:bCs/>
          <w:b/>
        </w:rPr>
        <w:t xml:space="preserve">Title:</w:t>
      </w:r>
      <w:r>
        <w:t xml:space="preserve"> </w:t>
      </w:r>
      <w:r>
        <w:t xml:space="preserve">Chief Data Officer</w:t>
      </w:r>
    </w:p>
    <w:p>
      <w:pPr>
        <w:pStyle w:val="BodyText"/>
      </w:pPr>
      <w:r>
        <w:rPr>
          <w:bCs/>
          <w:b/>
        </w:rPr>
        <w:t xml:space="preserve">Date:</w:t>
      </w:r>
      <w:r>
        <w:t xml:space="preserve"> </w:t>
      </w:r>
      <w:r>
        <w:t xml:space="preserve">October 24, 2023</w:t>
      </w:r>
    </w:p>
    <w:p>
      <w:pPr>
        <w:pStyle w:val="BodyText"/>
      </w:pPr>
      <w:r>
        <w:rPr>
          <w:bCs/>
          <w:b/>
        </w:rPr>
        <w:t xml:space="preserve">Subject Name:</w:t>
      </w:r>
      <w:r>
        <w:t xml:space="preserve"> </w:t>
      </w:r>
      <w:r>
        <w:t xml:space="preserve">[Statistician Name]</w:t>
      </w:r>
    </w:p>
    <w:p>
      <w:pPr>
        <w:pStyle w:val="BodyText"/>
      </w:pPr>
      <w:r>
        <w:rPr>
          <w:bCs/>
          <w:b/>
        </w:rPr>
        <w:t xml:space="preserve">Title:</w:t>
      </w:r>
      <w:r>
        <w:t xml:space="preserve"> </w:t>
      </w:r>
      <w:r>
        <w:t xml:space="preserve">Senior Statistician</w:t>
      </w:r>
    </w:p>
    <w:p>
      <w:pPr>
        <w:pStyle w:val="BodyText"/>
      </w:pPr>
      <w:r>
        <w:rPr>
          <w:bCs/>
          <w:b/>
        </w:rPr>
        <w:t xml:space="preserve">Date:</w:t>
      </w:r>
      <w:r>
        <w:t xml:space="preserve"> </w:t>
      </w:r>
      <w:r>
        <w:t xml:space="preserve">October 24,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Italy Rome</dc:title>
  <dc:creator/>
  <dc:language>en</dc:language>
  <cp:keywords/>
  <dcterms:created xsi:type="dcterms:W3CDTF">2026-10-10T07:34:30Z</dcterms:created>
  <dcterms:modified xsi:type="dcterms:W3CDTF">2026-10-10T07:34:30Z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