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Yangon,</w:t>
      </w:r>
      <w:r>
        <w:t xml:space="preserve"> </w:t>
      </w:r>
      <w:r>
        <w:t xml:space="preserve">Myanmar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Statistician</w:t>
      </w:r>
    </w:p>
    <w:p>
      <w:pPr>
        <w:pStyle w:val="BodyText"/>
      </w:pPr>
      <w:r>
        <w:rPr>
          <w:bCs/>
          <w:b/>
        </w:rPr>
        <w:t xml:space="preserve">Location:</w:t>
      </w:r>
      <w:r>
        <w:t xml:space="preserve"> </w:t>
      </w:r>
      <w:r>
        <w:t xml:space="preserve">Yangon, Myanmar</w:t>
      </w:r>
    </w:p>
    <w:p>
      <w:pPr>
        <w:pStyle w:val="BodyText"/>
      </w:pPr>
      <w:r>
        <w:rPr>
          <w:bCs/>
          <w:b/>
        </w:rPr>
        <w:t xml:space="preserve">Date:</w:t>
      </w:r>
      <w:r>
        <w:t xml:space="preserve"> </w:t>
      </w:r>
      <w:r>
        <w:t xml:space="preserve">October 24, 2023</w:t>
      </w:r>
    </w:p>
    <w:p>
      <w:pPr>
        <w:pStyle w:val="BodyText"/>
      </w:pPr>
      <w:r>
        <w:rPr>
          <w:bCs/>
          <w:b/>
        </w:rPr>
        <w:t xml:space="preserve">Reviewer ID:</w:t>
      </w:r>
      <w:r>
        <w:t xml:space="preserve"> </w:t>
      </w:r>
      <w:r>
        <w:t xml:space="preserve">PR-MY-2023-089</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capabilities, methodological rigor, and ethical adherence of a Statistician operating within the dynamic economic and social landscape of Yangon, Myanmar. The purpose of this review is to ensure that statistical practices employed by the subject align with international standards while remaining culturally and contextually relevant to the local environment. The assessment covers data collection methodologies, analytical techniques, software proficiency, and the application of statistical insights to local challenges in Yangon.</w:t>
      </w:r>
    </w:p>
    <w:bookmarkEnd w:id="21"/>
    <w:bookmarkStart w:id="22" w:name="X369cbbb36193725731e54cba126bc91fc1b05b4"/>
    <w:p>
      <w:pPr>
        <w:pStyle w:val="Heading2"/>
      </w:pPr>
      <w:r>
        <w:t xml:space="preserve">2. Contextual Framework: The Role of a Statistician in Yangon</w:t>
      </w:r>
    </w:p>
    <w:p>
      <w:pPr>
        <w:pStyle w:val="FirstParagraph"/>
      </w:pPr>
      <w:r>
        <w:t xml:space="preserve">The role of a Statistician in Yangon is increasingly critical. As the commercial hub of Myanmar, Yangon presents unique challenges regarding data integrity, population density analysis, and economic forecasting. A Statistician in this region must navigate complex socio-economic variables, including informal sector data, urbanization rates, and public health metrics. This Peer Review Report evaluates how effectively the subject integrates these local nuances into their statistical models. The review emphasizes the necessity for the Statistician to bridge the gap between raw data and actionable policy or business intelligence specific to the Yangon metropolitan area.</w:t>
      </w:r>
    </w:p>
    <w:bookmarkEnd w:id="22"/>
    <w:bookmarkStart w:id="23" w:name="methodological-rigor-and-data-collection"/>
    <w:p>
      <w:pPr>
        <w:pStyle w:val="Heading2"/>
      </w:pPr>
      <w:r>
        <w:t xml:space="preserve">3. Methodological Rigor and Data Collection</w:t>
      </w:r>
    </w:p>
    <w:p>
      <w:pPr>
        <w:pStyle w:val="FirstParagraph"/>
      </w:pPr>
      <w:r>
        <w:t xml:space="preserve">A primary focus of this Peer Review Report is the examination of data collection protocols. In Yangon, data scarcity and reliability issues are common. The Statistician under review demonstrated a robust approach to sampling techniques, utilizing stratified random sampling to account for the diverse demographic makeup of Yangon's townships. The review notes that the subject successfully mitigated selection bias, a common pitfall in regional studies.</w:t>
      </w:r>
    </w:p>
    <w:p>
      <w:pPr>
        <w:pStyle w:val="BodyText"/>
      </w:pPr>
      <w:r>
        <w:t xml:space="preserve">Furthermore, the Statistician employed mixed-method approaches, combining quantitative surveys with qualitative field observations. This is particularly vital in Myanmar, where cultural context often influences respondent behavior. The Peer Review Report commends the subject for designing survey instruments that are linguistically appropriate and culturally sensitive, ensuring higher response rates and data accuracy across different communities in Yangon.</w:t>
      </w:r>
    </w:p>
    <w:bookmarkEnd w:id="23"/>
    <w:bookmarkStart w:id="24" w:name="X9920f39e50b26868f0f1b90269cde2719749490"/>
    <w:p>
      <w:pPr>
        <w:pStyle w:val="Heading2"/>
      </w:pPr>
      <w:r>
        <w:t xml:space="preserve">4. Analytical Competence and Technical Proficiency</w:t>
      </w:r>
    </w:p>
    <w:p>
      <w:pPr>
        <w:pStyle w:val="FirstParagraph"/>
      </w:pPr>
      <w:r>
        <w:t xml:space="preserve">The technical evaluation within this Peer Review Report assesses the Statistician's proficiency with modern analytical tools. The subject demonstrated advanced competency in statistical software such as R, Python, and SPSS. The review highlights the effective use of regression analysis and time-series forecasting to predict economic trends in Yangon's retail and logistics sectors.</w:t>
      </w:r>
    </w:p>
    <w:p>
      <w:pPr>
        <w:pStyle w:val="BodyText"/>
      </w:pPr>
      <w:r>
        <w:t xml:space="preserve">Additionally, the Statistician's ability to handle missing data was scrutinized. Given the frequent data gaps in regional datasets, the subject utilized multiple imputation techniques rather than simple deletion, thereby preserving the statistical power of the analysis. This Peer Review Report concludes that the subject's technical skills are well above the regional average and align with global best practices for statistical analysis.</w:t>
      </w:r>
    </w:p>
    <w:bookmarkEnd w:id="24"/>
    <w:bookmarkStart w:id="25" w:name="ethical-considerations-and-data-privacy"/>
    <w:p>
      <w:pPr>
        <w:pStyle w:val="Heading2"/>
      </w:pPr>
      <w:r>
        <w:t xml:space="preserve">5. Ethical Considerations and Data Privacy</w:t>
      </w:r>
    </w:p>
    <w:p>
      <w:pPr>
        <w:pStyle w:val="FirstParagraph"/>
      </w:pPr>
      <w:r>
        <w:t xml:space="preserve">Ethical integrity is a cornerstone of this Peer Review Report. The Statistician was evaluated on their adherence to ethical guidelines regarding data privacy and confidentiality. In the context of Yangon, where data protection laws are evolving, the subject showed a proactive commitment to anonymizing personal data. The review confirms that informed consent procedures were strictly followed during all data collection phases. The Statistician ensured that no sensitive information regarding individuals or vulnerable groups in Myanmar was compromised, maintaining the highest standards of professional ethics.</w:t>
      </w:r>
    </w:p>
    <w:bookmarkEnd w:id="25"/>
    <w:bookmarkStart w:id="26" w:name="communication-and-stakeholder-engagement"/>
    <w:p>
      <w:pPr>
        <w:pStyle w:val="Heading2"/>
      </w:pPr>
      <w:r>
        <w:t xml:space="preserve">6. Communication and Stakeholder Engagement</w:t>
      </w:r>
    </w:p>
    <w:p>
      <w:pPr>
        <w:pStyle w:val="FirstParagraph"/>
      </w:pPr>
      <w:r>
        <w:t xml:space="preserve">A Statistician must not only analyze data but also communicate findings effectively. This Peer Review Report evaluates the subject's ability to translate complex statistical concepts into clear, actionable insights for stakeholders in Yangon. The subject demonstrated excellent communication skills, presenting reports in both English and Burmese to ensure accessibility for local government officials and business leaders. The visualizations provided were clear, avoiding unnecessary complexity, which facilitated better decision-making processes.</w:t>
      </w:r>
    </w:p>
    <w:bookmarkEnd w:id="26"/>
    <w:bookmarkStart w:id="27" w:name="recommendations-and-conclusion"/>
    <w:p>
      <w:pPr>
        <w:pStyle w:val="Heading2"/>
      </w:pPr>
      <w:r>
        <w:t xml:space="preserve">7. Recommendations and Conclusion</w:t>
      </w:r>
    </w:p>
    <w:p>
      <w:pPr>
        <w:pStyle w:val="FirstParagraph"/>
      </w:pPr>
      <w:r>
        <w:t xml:space="preserve">Based on the comprehensive assessment detailed in this Peer Review Report, the Statistician is deemed highly competent and suitable for advanced roles within Yangon, Myanmar. The subject exhibits a strong command of statistical theory, practical application, and ethical standards.</w:t>
      </w:r>
    </w:p>
    <w:p>
      <w:pPr>
        <w:pStyle w:val="BodyText"/>
      </w:pPr>
      <w:r>
        <w:rPr>
          <w:bCs/>
          <w:b/>
        </w:rPr>
        <w:t xml:space="preserve">Recommendations:</w:t>
      </w:r>
    </w:p>
    <w:p>
      <w:pPr>
        <w:numPr>
          <w:ilvl w:val="0"/>
          <w:numId w:val="1001"/>
        </w:numPr>
        <w:pStyle w:val="Compact"/>
      </w:pPr>
      <w:r>
        <w:t xml:space="preserve">Continue to engage with local universities in Yangon to foster statistical literacy.</w:t>
      </w:r>
    </w:p>
    <w:p>
      <w:pPr>
        <w:numPr>
          <w:ilvl w:val="0"/>
          <w:numId w:val="1001"/>
        </w:numPr>
        <w:pStyle w:val="Compact"/>
      </w:pPr>
      <w:r>
        <w:t xml:space="preserve">Explore advanced machine learning applications to further enhance predictive modeling for urban planning in Myanmar.</w:t>
      </w:r>
    </w:p>
    <w:p>
      <w:pPr>
        <w:numPr>
          <w:ilvl w:val="0"/>
          <w:numId w:val="1001"/>
        </w:numPr>
        <w:pStyle w:val="Compact"/>
      </w:pPr>
      <w:r>
        <w:t xml:space="preserve">Contribute to the development of standardized data collection frameworks for the region.</w:t>
      </w:r>
    </w:p>
    <w:p>
      <w:pPr>
        <w:pStyle w:val="FirstParagraph"/>
      </w:pPr>
      <w:r>
        <w:t xml:space="preserve">In conclusion, this Peer Review Report affirms that the Statistician plays a vital role in advancing data-driven decision-making in Yangon. Their work contributes significantly to the economic and social development of Myanmar by ensuring that policies and strategies are grounded in accurate, reliable, and ethically sourced statistical evidence.</w:t>
      </w:r>
    </w:p>
    <w:bookmarkEnd w:id="27"/>
    <w:p>
      <w:pPr>
        <w:pStyle w:val="BodyText"/>
      </w:pPr>
      <w:r>
        <w:rPr>
          <w:bCs/>
          <w:b/>
        </w:rPr>
        <w:t xml:space="preserve">Reviewed By:</w:t>
      </w:r>
    </w:p>
    <w:p>
      <w:pPr>
        <w:pStyle w:val="BodyText"/>
      </w:pPr>
      <w:r>
        <w:t xml:space="preserve">Senior Statistical Review Board</w:t>
      </w:r>
    </w:p>
    <w:p>
      <w:pPr>
        <w:pStyle w:val="BodyText"/>
      </w:pPr>
      <w:r>
        <w:t xml:space="preserve">Yangon Regional Chapter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Yangon, Myanmar</dc:title>
  <dc:creator/>
  <dc:language>en</dc:language>
  <cp:keywords/>
  <dcterms:created xsi:type="dcterms:W3CDTF">2026-10-10T07:21:06Z</dcterms:created>
  <dcterms:modified xsi:type="dcterms:W3CDTF">2026-10-10T07:21:06Z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