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New</w:t>
      </w:r>
      <w:r>
        <w:t xml:space="preserve"> </w:t>
      </w:r>
      <w:r>
        <w:t xml:space="preserve">Zealand</w:t>
      </w:r>
      <w:r>
        <w:t xml:space="preserve"> </w:t>
      </w:r>
      <w:r>
        <w:t xml:space="preserve">Auckland</w:t>
      </w:r>
    </w:p>
    <w:bookmarkStart w:id="32" w:name="peer-review-report-statistician"/>
    <w:p>
      <w:pPr>
        <w:pStyle w:val="Heading1"/>
      </w:pPr>
      <w:r>
        <w:t xml:space="preserve">Peer Review Report: Statistician</w:t>
      </w:r>
    </w:p>
    <w:p>
      <w:pPr>
        <w:pStyle w:val="FirstParagraph"/>
      </w:pPr>
      <w:r>
        <w:rPr>
          <w:bCs/>
          <w:b/>
        </w:rPr>
        <w:t xml:space="preserve">Subject:</w:t>
      </w:r>
      <w:r>
        <w:t xml:space="preserve"> </w:t>
      </w:r>
      <w:r>
        <w:t xml:space="preserve">Professional Competency and Methodological Rigor</w:t>
      </w:r>
      <w:r>
        <w:br/>
      </w:r>
      <w:r>
        <w:rPr>
          <w:bCs/>
          <w:b/>
        </w:rPr>
        <w:t xml:space="preserve">Role:</w:t>
      </w:r>
      <w:r>
        <w:t xml:space="preserve"> </w:t>
      </w:r>
      <w:r>
        <w:t xml:space="preserve">Senior Statistician</w:t>
      </w:r>
      <w:r>
        <w:br/>
      </w:r>
      <w:r>
        <w:rPr>
          <w:bCs/>
          <w:b/>
        </w:rPr>
        <w:t xml:space="preserve">Location:</w:t>
      </w:r>
      <w:r>
        <w:t xml:space="preserve"> </w:t>
      </w:r>
      <w:r>
        <w:t xml:space="preserve">New Zealand Auckland</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Performance &amp; Technical Audit</w:t>
      </w:r>
      <w:r>
        <w:br/>
      </w:r>
      <w:r>
        <w:rPr>
          <w:bCs/>
          <w:b/>
        </w:rPr>
        <w:t xml:space="preserve">Reviewer:</w:t>
      </w:r>
      <w:r>
        <w:t xml:space="preserve"> </w:t>
      </w:r>
      <w:r>
        <w:t xml:space="preserve">Dr. A. Thompson, Lead Data Scientist</w:t>
      </w:r>
      <w:r>
        <w:br/>
      </w:r>
      <w:r>
        <w:rPr>
          <w:bCs/>
          <w:b/>
        </w:rPr>
        <w:t xml:space="preserve">Organization:</w:t>
      </w:r>
      <w:r>
        <w:t xml:space="preserve"> </w:t>
      </w:r>
      <w:r>
        <w:t xml:space="preserve">Auckland Regional Data Institute</w:t>
      </w:r>
    </w:p>
    <w:bookmarkStart w:id="20" w:name="executive-summary"/>
    <w:p>
      <w:pPr>
        <w:pStyle w:val="Heading2"/>
      </w:pPr>
      <w:r>
        <w:t xml:space="preserve">1. Executive Summary</w:t>
      </w:r>
    </w:p>
    <w:p>
      <w:pPr>
        <w:pStyle w:val="FirstParagraph"/>
      </w:pPr>
      <w:r>
        <w:t xml:space="preserve">This Peer Review Report evaluates the professional performance, technical acumen, and strategic contributions of the Statistician based in New Zealand Auckland. The review focuses on the individual's ability to navigate the complex data landscape specific to the Auckland region, including demographic shifts, urban planning metrics, and public health statistics. The Statistician has demonstrated a high level of proficiency in statistical modeling, data visualization, and cross-functional collaboration. This document details the findings regarding their adherence to New Zealand statistical standards, their impact on local decision-making processes, and recommendations for future professional development.</w:t>
      </w:r>
    </w:p>
    <w:bookmarkEnd w:id="20"/>
    <w:bookmarkStart w:id="21" w:name="context-and-scope"/>
    <w:p>
      <w:pPr>
        <w:pStyle w:val="Heading2"/>
      </w:pPr>
      <w:r>
        <w:t xml:space="preserve">2. Context and Scope</w:t>
      </w:r>
    </w:p>
    <w:p>
      <w:pPr>
        <w:pStyle w:val="FirstParagraph"/>
      </w:pPr>
      <w:r>
        <w:t xml:space="preserve">The role of a Statistician in New Zealand Auckland is pivotal due to the city's status as the nation's primary economic and population hub. The scope of this review covers the period from January 2023 to September 2023. The evaluation assesses the Statistician's work in three key areas: technical methodology, application of data to Auckland-specific challenges, and professional ethics. The review aligns with the guidelines set forth by Statistics New Zealand and the Royal Statistical Society, ensuring that the standards applied are internationally recognized yet locally relevant.</w:t>
      </w:r>
    </w:p>
    <w:bookmarkEnd w:id="21"/>
    <w:bookmarkStart w:id="24" w:name="technical-competency-and-methodology"/>
    <w:p>
      <w:pPr>
        <w:pStyle w:val="Heading2"/>
      </w:pPr>
      <w:r>
        <w:t xml:space="preserve">3. Technical Competency and Methodology</w:t>
      </w:r>
    </w:p>
    <w:bookmarkStart w:id="22" w:name="statistical-modeling-and-analysis"/>
    <w:p>
      <w:pPr>
        <w:pStyle w:val="Heading3"/>
      </w:pPr>
      <w:r>
        <w:t xml:space="preserve">3.1 Statistical Modeling and Analysis</w:t>
      </w:r>
    </w:p>
    <w:p>
      <w:pPr>
        <w:pStyle w:val="FirstParagraph"/>
      </w:pPr>
      <w:r>
        <w:t xml:space="preserve">The Statistician has exhibited exceptional skill in advanced statistical modeling. During the review period, they successfully implemented Bayesian hierarchical models to analyze housing affordability trends across the Auckland metropolitan area. The robustness of these models was verified through rigorous cross-validation techniques, ensuring that the findings were not artifacts of overfitting. The ability to handle large, unstructured datasets typical of Auckland's smart city initiatives was particularly noteworthy.</w:t>
      </w:r>
    </w:p>
    <w:bookmarkEnd w:id="22"/>
    <w:bookmarkStart w:id="23" w:name="software-and-tool-proficiency"/>
    <w:p>
      <w:pPr>
        <w:pStyle w:val="Heading3"/>
      </w:pPr>
      <w:r>
        <w:t xml:space="preserve">3.2 Software and Tool Proficiency</w:t>
      </w:r>
    </w:p>
    <w:p>
      <w:pPr>
        <w:pStyle w:val="FirstParagraph"/>
      </w:pPr>
      <w:r>
        <w:t xml:space="preserve">Proficiency in R and Python was evident throughout the reviewed projects. The Statistician developed reproducible pipelines using R Markdown and Jupyter Notebooks, which significantly enhanced the transparency of the analytical process. Furthermore, their integration of SQL databases with cloud-based computing environments demonstrated a modern approach to data management, essential for the scale of operations in New Zealand Auckland.</w:t>
      </w:r>
    </w:p>
    <w:bookmarkEnd w:id="23"/>
    <w:bookmarkEnd w:id="24"/>
    <w:bookmarkStart w:id="27" w:name="Xad4b3e0a5115f4dc2e8ab67cd5afb91455c53df"/>
    <w:p>
      <w:pPr>
        <w:pStyle w:val="Heading2"/>
      </w:pPr>
      <w:r>
        <w:t xml:space="preserve">4. Application to New Zealand Auckland Context</w:t>
      </w:r>
    </w:p>
    <w:bookmarkStart w:id="25" w:name="urban-planning-and-demographics"/>
    <w:p>
      <w:pPr>
        <w:pStyle w:val="Heading3"/>
      </w:pPr>
      <w:r>
        <w:t xml:space="preserve">4.1 Urban Planning and Demographics</w:t>
      </w:r>
    </w:p>
    <w:p>
      <w:pPr>
        <w:pStyle w:val="FirstParagraph"/>
      </w:pPr>
      <w:r>
        <w:t xml:space="preserve">A critical aspect of this role is the application of statistical insights to local governance. The Statistician provided crucial data analysis for the Auckland Council's long-term transport planning. By utilizing spatial statistics, they identified high-risk traffic congestion zones and correlated them with population density growth in the North Shore and West Auckland. This analysis directly influenced policy recommendations aimed at alleviating infrastructure strain.</w:t>
      </w:r>
    </w:p>
    <w:bookmarkEnd w:id="25"/>
    <w:bookmarkStart w:id="26" w:name="public-health-and-environmental-data"/>
    <w:p>
      <w:pPr>
        <w:pStyle w:val="Heading3"/>
      </w:pPr>
      <w:r>
        <w:t xml:space="preserve">4.2 Public Health and Environmental Data</w:t>
      </w:r>
    </w:p>
    <w:p>
      <w:pPr>
        <w:pStyle w:val="FirstParagraph"/>
      </w:pPr>
      <w:r>
        <w:t xml:space="preserve">In collaboration with local health authorities, the Statistician analyzed epidemiological data related to respiratory health in relation to air quality indices in Auckland. The statistical significance of the findings was clearly communicated, highlighting the need for stricter emissions controls in industrial zones. This work exemplifies the Statistician's ability to translate complex numerical data into actionable public health strategies relevant to the New Zealand Auckland community.</w:t>
      </w:r>
    </w:p>
    <w:bookmarkEnd w:id="26"/>
    <w:bookmarkEnd w:id="27"/>
    <w:bookmarkStart w:id="28" w:name="communication-and-stakeholder-engagement"/>
    <w:p>
      <w:pPr>
        <w:pStyle w:val="Heading2"/>
      </w:pPr>
      <w:r>
        <w:t xml:space="preserve">5. Communication and Stakeholder Engagement</w:t>
      </w:r>
    </w:p>
    <w:p>
      <w:pPr>
        <w:pStyle w:val="FirstParagraph"/>
      </w:pPr>
      <w:r>
        <w:t xml:space="preserve">Effective communication is a cornerstone of the Statistician's role. The subject has consistently demonstrated the ability to explain complex statistical concepts to non-technical stakeholders, including city planners, government officials, and community leaders. Their presentations were characterized by clear visualizations and concise summaries, avoiding unnecessary jargon while maintaining technical accuracy. This skill is vital in New Zealand Auckland, where data-driven decisions must be understood and accepted by a diverse public.</w:t>
      </w:r>
    </w:p>
    <w:bookmarkEnd w:id="28"/>
    <w:bookmarkStart w:id="29" w:name="ethical-standards-and-data-integrity"/>
    <w:p>
      <w:pPr>
        <w:pStyle w:val="Heading2"/>
      </w:pPr>
      <w:r>
        <w:t xml:space="preserve">6. Ethical Standards and Data Integrity</w:t>
      </w:r>
    </w:p>
    <w:p>
      <w:pPr>
        <w:pStyle w:val="FirstParagraph"/>
      </w:pPr>
      <w:r>
        <w:t xml:space="preserve">The Statistician adhered strictly to the ethical guidelines regarding data privacy and confidentiality, in compliance with the New Zealand Privacy Act 2020. All datasets used in the reviewed projects were anonymized appropriately, and informed consent protocols were respected where applicable. The integrity of the data was maintained throughout the analysis, with no instances of data manipulation or bias detected. This commitment to ethical standards reinforces the trust placed in statistical professionals within the Auckland region.</w:t>
      </w:r>
    </w:p>
    <w:bookmarkEnd w:id="29"/>
    <w:bookmarkStart w:id="30" w:name="areas-for-improvement"/>
    <w:p>
      <w:pPr>
        <w:pStyle w:val="Heading2"/>
      </w:pPr>
      <w:r>
        <w:t xml:space="preserve">7. Areas for Improvement</w:t>
      </w:r>
    </w:p>
    <w:p>
      <w:pPr>
        <w:pStyle w:val="FirstParagraph"/>
      </w:pPr>
      <w:r>
        <w:t xml:space="preserve">While the performance has been exemplary, there are areas for growth. The Statistician is encouraged to deepen their expertise in machine learning algorithms, particularly in predictive analytics for urban resilience. Additionally, increasing engagement with Māori data sovereignty principles would enhance the cultural relevance and inclusivity of their statistical work in New Zealand Auckland. Incorporating Te Ao Māori perspectives into data collection and analysis frameworks is increasingly important for holistic community insights.</w:t>
      </w:r>
    </w:p>
    <w:bookmarkEnd w:id="30"/>
    <w:bookmarkStart w:id="31" w:name="conclusion-and-recommendations"/>
    <w:p>
      <w:pPr>
        <w:pStyle w:val="Heading2"/>
      </w:pPr>
      <w:r>
        <w:t xml:space="preserve">8. Conclusion and Recommendations</w:t>
      </w:r>
    </w:p>
    <w:p>
      <w:pPr>
        <w:pStyle w:val="FirstParagraph"/>
      </w:pPr>
      <w:r>
        <w:t xml:space="preserve">In conclusion, this Peer Review Report affirms that the Statistician is a highly competent and valuable asset to the organization and the broader New Zealand Auckland community. Their technical skills, contextual awareness, and ethical conduct meet the highest professional standards. It is recommended that the Statistician be considered for leadership roles in upcoming regional data initiatives. Continued professional development in machine learning and cultural competency is advised to further enhance their impact.</w:t>
      </w:r>
    </w:p>
    <w:bookmarkEnd w:id="31"/>
    <w:p>
      <w:pPr>
        <w:pStyle w:val="BodyText"/>
      </w:pPr>
      <w:r>
        <w:rPr>
          <w:bCs/>
          <w:b/>
        </w:rPr>
        <w:t xml:space="preserve">Reviewed by:</w:t>
      </w:r>
      <w:r>
        <w:t xml:space="preserve"> </w:t>
      </w:r>
      <w:r>
        <w:t xml:space="preserve">Dr. A. Thompson</w:t>
      </w:r>
    </w:p>
    <w:p>
      <w:pPr>
        <w:pStyle w:val="BodyText"/>
      </w:pPr>
      <w:r>
        <w:rPr>
          <w:bCs/>
          <w:b/>
        </w:rPr>
        <w:t xml:space="preserve">Title:</w:t>
      </w:r>
      <w:r>
        <w:t xml:space="preserve"> </w:t>
      </w:r>
      <w:r>
        <w:t xml:space="preserve">Lead Data Scientist</w:t>
      </w:r>
    </w:p>
    <w:p>
      <w:pPr>
        <w:pStyle w:val="BodyText"/>
      </w:pPr>
      <w:r>
        <w:rPr>
          <w:bCs/>
          <w:b/>
        </w:rPr>
        <w:t xml:space="preserve">Date:</w:t>
      </w:r>
      <w:r>
        <w:t xml:space="preserve"> </w:t>
      </w:r>
      <w:r>
        <w:t xml:space="preserve">October 24, 2023</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New Zealand Auckland</dc:title>
  <dc:creator/>
  <dc:language>en</dc:language>
  <cp:keywords/>
  <dcterms:created xsi:type="dcterms:W3CDTF">2026-10-10T08:52:25Z</dcterms:created>
  <dcterms:modified xsi:type="dcterms:W3CDTF">2026-10-10T08:52:25Z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