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Statistician</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PK-KHI-STAT-2023-001</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methodological rigor, and ethical adherence of a Statistician operating within the dynamic economic and social landscape of Pakistan Karachi. As Karachi serves as the financial hub of Pakistan, the demand for high-quality statistical analysis in sectors ranging from banking and telecommunications to public health and urban planning is immense. This report assesses the subject's ability to navigate the unique data challenges presented by the region, including data scarcity, informal economic sectors, and rapid urbanization.</w:t>
      </w:r>
    </w:p>
    <w:p>
      <w:pPr>
        <w:pStyle w:val="BodyText"/>
      </w:pPr>
      <w:r>
        <w:t xml:space="preserve">The review process involved a comprehensive examination of recent projects, code repositories, analytical reports, and peer feedback. The overarching goal is to ensure that the Statistician meets the international standards of statistical practice while remaining contextually relevant to the specific needs of stakeholders in Pakistan Karachi.</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Methodological Soundness:</w:t>
      </w:r>
      <w:r>
        <w:t xml:space="preserve"> </w:t>
      </w:r>
      <w:r>
        <w:t xml:space="preserve">Evaluation of statistical models, sampling techniques, and hypothesis testing frameworks used in recent assignments.</w:t>
      </w:r>
    </w:p>
    <w:p>
      <w:pPr>
        <w:numPr>
          <w:ilvl w:val="0"/>
          <w:numId w:val="1001"/>
        </w:numPr>
        <w:pStyle w:val="Compact"/>
      </w:pPr>
      <w:r>
        <w:rPr>
          <w:bCs/>
          <w:b/>
        </w:rPr>
        <w:t xml:space="preserve">Data Management:</w:t>
      </w:r>
      <w:r>
        <w:t xml:space="preserve"> </w:t>
      </w:r>
      <w:r>
        <w:t xml:space="preserve">Assessment of data cleaning, preprocessing, and storage protocols, particularly regarding large datasets common in Karachi's tech sector.</w:t>
      </w:r>
    </w:p>
    <w:p>
      <w:pPr>
        <w:numPr>
          <w:ilvl w:val="0"/>
          <w:numId w:val="1001"/>
        </w:numPr>
        <w:pStyle w:val="Compact"/>
      </w:pPr>
      <w:r>
        <w:rPr>
          <w:bCs/>
          <w:b/>
        </w:rPr>
        <w:t xml:space="preserve">Contextual Adaptability:</w:t>
      </w:r>
      <w:r>
        <w:t xml:space="preserve"> </w:t>
      </w:r>
      <w:r>
        <w:t xml:space="preserve">Ability to interpret data within the socio-economic context of Pakistan Karachi, accounting for local variables such as inflation rates, population density, and cultural factors.</w:t>
      </w:r>
    </w:p>
    <w:p>
      <w:pPr>
        <w:numPr>
          <w:ilvl w:val="0"/>
          <w:numId w:val="1001"/>
        </w:numPr>
        <w:pStyle w:val="Compact"/>
      </w:pPr>
      <w:r>
        <w:rPr>
          <w:bCs/>
          <w:b/>
        </w:rPr>
        <w:t xml:space="preserve">Communication:</w:t>
      </w:r>
      <w:r>
        <w:t xml:space="preserve"> </w:t>
      </w:r>
      <w:r>
        <w:t xml:space="preserve">Clarity and effectiveness in presenting complex statistical findings to non-technical stakeholders in both English and Urdu.</w:t>
      </w:r>
    </w:p>
    <w:p>
      <w:pPr>
        <w:numPr>
          <w:ilvl w:val="0"/>
          <w:numId w:val="1001"/>
        </w:numPr>
        <w:pStyle w:val="Compact"/>
      </w:pPr>
      <w:r>
        <w:rPr>
          <w:bCs/>
          <w:b/>
        </w:rPr>
        <w:t xml:space="preserve">Ethical Compliance:</w:t>
      </w:r>
      <w:r>
        <w:t xml:space="preserve"> </w:t>
      </w:r>
      <w:r>
        <w:t xml:space="preserve">Adherence to data privacy laws and ethical guidelines relevant to Pakistan.</w:t>
      </w:r>
    </w:p>
    <w:bookmarkEnd w:id="22"/>
    <w:bookmarkStart w:id="26" w:name="detailed-assessment"/>
    <w:p>
      <w:pPr>
        <w:pStyle w:val="Heading2"/>
      </w:pPr>
      <w:r>
        <w:t xml:space="preserve">3. Detailed Assessment</w:t>
      </w:r>
    </w:p>
    <w:bookmarkStart w:id="23" w:name="technical-proficiency-and-methodology"/>
    <w:p>
      <w:pPr>
        <w:pStyle w:val="Heading3"/>
      </w:pPr>
      <w:r>
        <w:t xml:space="preserve">3.1 Technical Proficiency and Methodology</w:t>
      </w:r>
    </w:p>
    <w:p>
      <w:pPr>
        <w:pStyle w:val="FirstParagraph"/>
      </w:pPr>
      <w:r>
        <w:t xml:space="preserve">The Statistician demonstrates a robust command of advanced statistical techniques. In the context of Pakistan Karachi, where data can often be noisy or incomplete, the subject has shown exceptional skill in imputation methods and robust regression analysis. For instance, in a recent project involving consumer behavior analysis in Karachi's retail sector, the Statistician successfully employed Bayesian methods to account for uncertainty in survey data. This approach is particularly valuable in Pakistan Karachi, where traditional sampling frames may not fully capture the informal economy.</w:t>
      </w:r>
    </w:p>
    <w:p>
      <w:pPr>
        <w:pStyle w:val="BodyText"/>
      </w:pPr>
      <w:r>
        <w:t xml:space="preserve">Furthermore, the use of modern computational tools such as R, Python, and SAS is evident. The code is well-documented, reproducible, and follows best practices. This is crucial for collaborative environments in Karachi's growing fintech and data science communities.</w:t>
      </w:r>
    </w:p>
    <w:bookmarkEnd w:id="23"/>
    <w:bookmarkStart w:id="24" w:name="local-contextualization"/>
    <w:p>
      <w:pPr>
        <w:pStyle w:val="Heading3"/>
      </w:pPr>
      <w:r>
        <w:t xml:space="preserve">3.2 Local Contextualization</w:t>
      </w:r>
    </w:p>
    <w:p>
      <w:pPr>
        <w:pStyle w:val="FirstParagraph"/>
      </w:pPr>
      <w:r>
        <w:t xml:space="preserve">A critical aspect of this Peer Review Report is the evaluation of how well the Statistician integrates local knowledge. The subject has shown a deep understanding of the demographic and economic nuances of Pakistan Karachi. For example, when analyzing public health data, the Statistician correctly adjusted for seasonal variations in disease prevalence specific to Karachi's climate and population density. This level of contextual awareness ensures that statistical recommendations are not only mathematically correct but also practically implementable in the local environment.</w:t>
      </w:r>
    </w:p>
    <w:bookmarkEnd w:id="24"/>
    <w:bookmarkStart w:id="25" w:name="communication-and-reporting"/>
    <w:p>
      <w:pPr>
        <w:pStyle w:val="Heading3"/>
      </w:pPr>
      <w:r>
        <w:t xml:space="preserve">3.3 Communication and Reporting</w:t>
      </w:r>
    </w:p>
    <w:p>
      <w:pPr>
        <w:pStyle w:val="FirstParagraph"/>
      </w:pPr>
      <w:r>
        <w:t xml:space="preserve">The ability to translate complex statistical insights into actionable business intelligence is a key competency. The Statistician excels in creating clear, concise reports that are accessible to decision-makers in Pakistan Karachi. Visualizations are well-designed and effectively highlight key trends. Additionally, the subject's bilingual capability allows for seamless communication with diverse teams, bridging the gap between technical data scientists and local management.</w:t>
      </w:r>
    </w:p>
    <w:bookmarkEnd w:id="25"/>
    <w:bookmarkEnd w:id="26"/>
    <w:bookmarkStart w:id="27" w:name="strengths-and-areas-for-improvement"/>
    <w:p>
      <w:pPr>
        <w:pStyle w:val="Heading2"/>
      </w:pPr>
      <w:r>
        <w:t xml:space="preserve">4.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Technical Skills</w:t>
            </w:r>
          </w:p>
        </w:tc>
        <w:tc>
          <w:tcPr/>
          <w:p>
            <w:pPr>
              <w:pStyle w:val="Compact"/>
              <w:jc w:val="left"/>
            </w:pPr>
            <w:r>
              <w:t xml:space="preserve">Advanced proficiency in machine learning algorithms and statistical modeling.</w:t>
            </w:r>
          </w:p>
        </w:tc>
        <w:tc>
          <w:tcPr/>
          <w:p>
            <w:pPr>
              <w:pStyle w:val="Compact"/>
              <w:jc w:val="left"/>
            </w:pPr>
            <w:r>
              <w:t xml:space="preserve">Could further explore real-time data streaming technologies relevant to Karachi's smart city initiatives.</w:t>
            </w:r>
          </w:p>
        </w:tc>
      </w:tr>
      <w:tr>
        <w:tc>
          <w:tcPr/>
          <w:p>
            <w:pPr>
              <w:pStyle w:val="Compact"/>
              <w:jc w:val="left"/>
            </w:pPr>
            <w:r>
              <w:t xml:space="preserve">Local Knowledge</w:t>
            </w:r>
          </w:p>
        </w:tc>
        <w:tc>
          <w:tcPr/>
          <w:p>
            <w:pPr>
              <w:pStyle w:val="Compact"/>
              <w:jc w:val="left"/>
            </w:pPr>
            <w:r>
              <w:t xml:space="preserve">Strong understanding of Karachi's economic indicators and social dynamics.</w:t>
            </w:r>
          </w:p>
        </w:tc>
        <w:tc>
          <w:tcPr/>
          <w:p>
            <w:pPr>
              <w:pStyle w:val="Compact"/>
              <w:jc w:val="left"/>
            </w:pPr>
            <w:r>
              <w:t xml:space="preserve">Enhance collaboration with local government bodies for better access to official datasets.</w:t>
            </w:r>
          </w:p>
        </w:tc>
      </w:tr>
      <w:tr>
        <w:tc>
          <w:tcPr/>
          <w:p>
            <w:pPr>
              <w:pStyle w:val="Compact"/>
              <w:jc w:val="left"/>
            </w:pPr>
            <w:r>
              <w:t xml:space="preserve">Ethics</w:t>
            </w:r>
          </w:p>
        </w:tc>
        <w:tc>
          <w:tcPr/>
          <w:p>
            <w:pPr>
              <w:pStyle w:val="Compact"/>
              <w:jc w:val="left"/>
            </w:pPr>
            <w:r>
              <w:t xml:space="preserve">Strict adherence to data anonymization and privacy standards.</w:t>
            </w:r>
          </w:p>
        </w:tc>
        <w:tc>
          <w:tcPr/>
          <w:p>
            <w:pPr>
              <w:pStyle w:val="Compact"/>
              <w:jc w:val="left"/>
            </w:pPr>
            <w:r>
              <w:t xml:space="preserve">Develop more comprehensive guidelines for ethical AI use in the Pakistani context.</w:t>
            </w:r>
          </w:p>
        </w:tc>
      </w:tr>
    </w:tbl>
    <w:bookmarkEnd w:id="27"/>
    <w:bookmarkStart w:id="28" w:name="conclusion-and-recommendations"/>
    <w:p>
      <w:pPr>
        <w:pStyle w:val="Heading2"/>
      </w:pPr>
      <w:r>
        <w:t xml:space="preserve">5. Conclusion and Recommendations</w:t>
      </w:r>
    </w:p>
    <w:p>
      <w:pPr>
        <w:pStyle w:val="FirstParagraph"/>
      </w:pPr>
      <w:r>
        <w:t xml:space="preserve">Based on the comprehensive evaluation detailed in this Peer Review Report, the Statistician is deemed highly competent and well-suited for the challenges presented by the Pakistan Karachi market. The subject's blend of technical expertise, local contextual understanding, and ethical rigor makes them a valuable asset to any organization operating in the region.</w:t>
      </w:r>
    </w:p>
    <w:p>
      <w:pPr>
        <w:pStyle w:val="BodyText"/>
      </w:pPr>
      <w:r>
        <w:t xml:space="preserve">It is recommended that the Statistician continues to engage with professional networks in Pakistan Karachi, such as the Pakistan Statistical Association, to stay abreast of emerging trends and regulatory changes. Additionally, investing in further training on big data infrastructure could enhance their ability to support large-scale projects in Karachi's rapidly evolving digital economy.</w:t>
      </w:r>
    </w:p>
    <w:p>
      <w:pPr>
        <w:pStyle w:val="BodyText"/>
      </w:pPr>
      <w:r>
        <w:t xml:space="preserve">This Peer Review Report concludes that the Statistician meets and, in several areas, exceeds the expected standards of professional practice. Their work contributes significantly to evidence-based decision-making in Pakistan Karachi, fostering growth and development across various sectors.</w:t>
      </w:r>
    </w:p>
    <w:bookmarkEnd w:id="28"/>
    <w:p>
      <w:pPr>
        <w:pStyle w:val="BodyText"/>
      </w:pPr>
      <w:r>
        <w:rPr>
          <w:bCs/>
          <w:b/>
        </w:rPr>
        <w:t xml:space="preserve">Prepared by:</w:t>
      </w:r>
    </w:p>
    <w:p>
      <w:pPr>
        <w:pStyle w:val="BodyText"/>
      </w:pPr>
      <w:r>
        <w:t xml:space="preserve">Dr. Ahmed Khan</w:t>
      </w:r>
    </w:p>
    <w:p>
      <w:pPr>
        <w:pStyle w:val="BodyText"/>
      </w:pPr>
      <w:r>
        <w:t xml:space="preserve">Senior Statistical Reviewer</w:t>
      </w:r>
    </w:p>
    <w:p>
      <w:pPr>
        <w:pStyle w:val="BodyText"/>
      </w:pPr>
      <w:r>
        <w:t xml:space="preserve">Karachi Data Science Consortium</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Pakistan Karachi</dc:title>
  <dc:creator/>
  <dc:language>en</dc:language>
  <cp:keywords/>
  <dcterms:created xsi:type="dcterms:W3CDTF">2026-10-10T08:43:00Z</dcterms:created>
  <dcterms:modified xsi:type="dcterms:W3CDTF">2026-10-10T08:43:00Z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