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t xml:space="preserve">Professional Competency Assessment: Statistician</w:t>
      </w:r>
    </w:p>
    <w:bookmarkEnd w:id="20"/>
    <w:p>
      <w:pPr>
        <w:pStyle w:val="BodyText"/>
      </w:pPr>
      <w:r>
        <w:t xml:space="preserve">Review Date:</w:t>
      </w:r>
      <w:r>
        <w:t xml:space="preserve"> </w:t>
      </w:r>
      <w:r>
        <w:t xml:space="preserve">October 24, 2023</w:t>
      </w:r>
    </w:p>
    <w:p>
      <w:pPr>
        <w:pStyle w:val="BodyText"/>
      </w:pPr>
      <w:r>
        <w:t xml:space="preserve">Location:</w:t>
      </w:r>
      <w:r>
        <w:t xml:space="preserve"> </w:t>
      </w:r>
      <w:r>
        <w:t xml:space="preserve">Johannesburg, South Africa</w:t>
      </w:r>
    </w:p>
    <w:p>
      <w:pPr>
        <w:pStyle w:val="BodyText"/>
      </w:pPr>
      <w:r>
        <w:t xml:space="preserve">Review ID:</w:t>
      </w:r>
      <w:r>
        <w:t xml:space="preserve"> </w:t>
      </w:r>
      <w:r>
        <w:t xml:space="preserve">SA-JHB-STAT-2023-089</w:t>
      </w:r>
    </w:p>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proficiency, and ethical adherence of a Statistician operating within the dynamic economic landscape of Johannesburg, South Africa. The purpose of this review is to assess the individual's alignment with the standards set by the Statistical Society of South Africa (SSSA) and to determine their effectiveness in applying statistical methodologies to real-world business and research challenges prevalent in the Gauteng province.</w:t>
      </w:r>
    </w:p>
    <w:p>
      <w:pPr>
        <w:pStyle w:val="BodyText"/>
      </w:pPr>
      <w:r>
        <w:t xml:space="preserve">The review process involved a detailed analysis of recent projects, code repositories, data visualization outputs, and stakeholder feedback. The Statistician under review has demonstrated a robust command of quantitative analysis, particularly in sectors critical to the Johannesburg economy, such as financial services, mining data analytics, and public health research. This document outlines specific strengths, areas for development, and strategic recommendations to enhance professional standing within the South African statistical community.</w:t>
      </w:r>
    </w:p>
    <w:bookmarkEnd w:id="21"/>
    <w:bookmarkStart w:id="22" w:name="Xe0e1c0e16d91b9888d6a981d4b9babb3e57952e"/>
    <w:p>
      <w:pPr>
        <w:pStyle w:val="Heading2"/>
      </w:pPr>
      <w:r>
        <w:t xml:space="preserve">2. Contextual Relevance: The Johannesburg Market</w:t>
      </w:r>
    </w:p>
    <w:p>
      <w:pPr>
        <w:pStyle w:val="FirstParagraph"/>
      </w:pPr>
      <w:r>
        <w:t xml:space="preserve">To accurately evaluate a Statistician in this region, one must consider the unique data environment of Johannesburg. As the economic hub of South Africa, the city generates vast amounts of complex data across diverse sectors. The review specifically examined how the candidate navigates the challenges of data quality, which is often a significant hurdle in South African datasets due to historical disparities and fragmented record-keeping.</w:t>
      </w:r>
    </w:p>
    <w:p>
      <w:pPr>
        <w:pStyle w:val="BodyText"/>
      </w:pPr>
      <w:r>
        <w:t xml:space="preserve">The Statistician was assessed on their ability to work with high-dimensional data typical of the Johannesburg financial district (Sandton) and their capacity to interpret socio-economic indicators relevant to the broader Gauteng region. The review confirms that the candidate possesses the necessary cultural and contextual intelligence to interpret data not just mathematically, but within the socio-economic framework of South Africa.</w:t>
      </w:r>
    </w:p>
    <w:bookmarkEnd w:id="22"/>
    <w:bookmarkStart w:id="25" w:name="technical-competency-assessment"/>
    <w:p>
      <w:pPr>
        <w:pStyle w:val="Heading2"/>
      </w:pPr>
      <w:r>
        <w:t xml:space="preserve">3. Technical Competency Assessment</w:t>
      </w:r>
    </w:p>
    <w:bookmarkStart w:id="23" w:name="methodological-rigor"/>
    <w:p>
      <w:pPr>
        <w:pStyle w:val="Heading3"/>
      </w:pPr>
      <w:r>
        <w:t xml:space="preserve">3.1 Methodological Rigor</w:t>
      </w:r>
    </w:p>
    <w:p>
      <w:pPr>
        <w:pStyle w:val="FirstParagraph"/>
      </w:pPr>
      <w:r>
        <w:t xml:space="preserve">The core of this Peer Review Report focuses on the statistical methods employed by the candidate. The Statistician has shown exceptional proficiency in both classical and modern statistical techniques. There is strong evidence of correct application of hypothesis testing, regression analysis, and time-series forecasting.</w:t>
      </w:r>
    </w:p>
    <w:p>
      <w:pPr>
        <w:pStyle w:val="BodyText"/>
      </w:pPr>
      <w:r>
        <w:t xml:space="preserve">Notably, the candidate has successfully integrated machine learning algorithms into traditional statistical workflows. This hybrid approach is increasingly demanded by employers in Johannesburg. The review highlights a specific project involving predictive modeling for retail foot traffic in the Maboneng precinct, where the Statistician utilized Bayesian inference to account for uncertainty, demonstrating a high level of technical maturity.</w:t>
      </w:r>
    </w:p>
    <w:bookmarkEnd w:id="23"/>
    <w:bookmarkStart w:id="24" w:name="software-and-programming-proficiency"/>
    <w:p>
      <w:pPr>
        <w:pStyle w:val="Heading3"/>
      </w:pPr>
      <w:r>
        <w:t xml:space="preserve">3.2 Software and Programming Proficiency</w:t>
      </w:r>
    </w:p>
    <w:p>
      <w:pPr>
        <w:pStyle w:val="FirstParagraph"/>
      </w:pPr>
      <w:r>
        <w:t xml:space="preserve">In the current South African tech ecosystem, proficiency in R, Python, and SQL is non-negotiable. The review of the candidate's codebase indicates clean, well-documented, and reproducible code. The Statistician effectively utilizes version control systems (Git), ensuring that data pipelines are transparent and auditable—a critical requirement for compliance with the Protection of Personal Information Act (POPIA) in South Africa.</w:t>
      </w:r>
    </w:p>
    <w:bookmarkEnd w:id="24"/>
    <w:bookmarkEnd w:id="25"/>
    <w:bookmarkStart w:id="26" w:name="communication-and-stakeholder-engagement"/>
    <w:p>
      <w:pPr>
        <w:pStyle w:val="Heading2"/>
      </w:pPr>
      <w:r>
        <w:t xml:space="preserve">4. Communication and Stakeholder Engagement</w:t>
      </w:r>
    </w:p>
    <w:p>
      <w:pPr>
        <w:pStyle w:val="FirstParagraph"/>
      </w:pPr>
      <w:r>
        <w:t xml:space="preserve">A Statistician's value is often determined by their ability to translate complex numerical findings into actionable business intelligence. This Peer Review Report evaluates the candidate's communication skills across various mediums.</w:t>
      </w:r>
    </w:p>
    <w:p>
      <w:pPr>
        <w:pStyle w:val="BodyText"/>
      </w:pPr>
      <w:r>
        <w:t xml:space="preserve">The candidate has demonstrated the ability to present technical findings to non-technical stakeholders in Johannesburg-based corporate boards. The use of clear, concise visualizations and the avoidance of unnecessary jargon were noted as significant strengths. Furthermore, the Statistician has shown cultural sensitivity in reporting, ensuring that data narratives regarding demographic trends in South Africa are presented objectively and respectfully.</w:t>
      </w:r>
    </w:p>
    <w:bookmarkEnd w:id="26"/>
    <w:bookmarkStart w:id="27" w:name="ethical-standards-and-compliance"/>
    <w:p>
      <w:pPr>
        <w:pStyle w:val="Heading2"/>
      </w:pPr>
      <w:r>
        <w:t xml:space="preserve">5. Ethical Standards and Compliance</w:t>
      </w:r>
    </w:p>
    <w:p>
      <w:pPr>
        <w:pStyle w:val="FirstParagraph"/>
      </w:pPr>
      <w:r>
        <w:t xml:space="preserve">Given the sensitivity of data in South Africa, ethical conduct is paramount. This review confirms that the Statistician adheres strictly to the SSSA Code of Conduct. There is a clear commitment to data privacy, informed consent, and the unbiased interpretation of results. The candidate has successfully navigated ethical dilemmas related to algorithmic bias, ensuring that predictive models do not perpetuate historical inequalities—a crucial consideration for any Statistician working in the South African context.</w:t>
      </w:r>
    </w:p>
    <w:p>
      <w:pPr>
        <w:pStyle w:val="BodyText"/>
      </w:pPr>
      <w:r>
        <w:t xml:space="preserve">Overall Peer Review Rating: Highly Recommended</w:t>
      </w:r>
    </w:p>
    <w:p>
      <w:pPr>
        <w:pStyle w:val="BodyText"/>
      </w:pPr>
      <w:r>
        <w:t xml:space="preserve">The Statistician has exceeded expectations in technical execution and contextual understanding. They are well-positioned to contribute significantly to data-driven decision-making in Johannesburg and beyond.</w:t>
      </w:r>
    </w:p>
    <w:bookmarkEnd w:id="27"/>
    <w:bookmarkStart w:id="28" w:name="areas-for-development"/>
    <w:p>
      <w:pPr>
        <w:pStyle w:val="Heading2"/>
      </w:pPr>
      <w:r>
        <w:t xml:space="preserve">6. Areas for Development</w:t>
      </w:r>
    </w:p>
    <w:p>
      <w:pPr>
        <w:pStyle w:val="FirstParagraph"/>
      </w:pPr>
      <w:r>
        <w:t xml:space="preserve">While the performance is commendable, this Peer Review Report identifies specific areas for growth to ensure continued relevance in the evolving South African market:</w:t>
      </w:r>
    </w:p>
    <w:p>
      <w:pPr>
        <w:numPr>
          <w:ilvl w:val="0"/>
          <w:numId w:val="1001"/>
        </w:numPr>
        <w:pStyle w:val="Compact"/>
      </w:pPr>
      <w:r>
        <w:rPr>
          <w:bCs/>
          <w:b/>
        </w:rPr>
        <w:t xml:space="preserve">Big Data Technologies:</w:t>
      </w:r>
      <w:r>
        <w:t xml:space="preserve"> </w:t>
      </w:r>
      <w:r>
        <w:t xml:space="preserve">While proficient in standard tools, the Statistician should deepen their expertise in distributed computing frameworks like Apache Spark, which are essential for handling the massive datasets generated by Johannesburg's telecommunications and banking sectors.</w:t>
      </w:r>
    </w:p>
    <w:p>
      <w:pPr>
        <w:numPr>
          <w:ilvl w:val="0"/>
          <w:numId w:val="1001"/>
        </w:numPr>
        <w:pStyle w:val="Compact"/>
      </w:pPr>
      <w:r>
        <w:rPr>
          <w:bCs/>
          <w:b/>
        </w:rPr>
        <w:t xml:space="preserve">Policy Influence:</w:t>
      </w:r>
      <w:r>
        <w:t xml:space="preserve"> </w:t>
      </w:r>
      <w:r>
        <w:t xml:space="preserve">The candidate is encouraged to engage more with local policy-making bodies. Applying statistical expertise to influence public policy in South Africa is a vital role for senior statisticians.</w:t>
      </w:r>
    </w:p>
    <w:p>
      <w:pPr>
        <w:numPr>
          <w:ilvl w:val="0"/>
          <w:numId w:val="1001"/>
        </w:numPr>
        <w:pStyle w:val="Compact"/>
      </w:pPr>
      <w:r>
        <w:rPr>
          <w:bCs/>
          <w:b/>
        </w:rPr>
        <w:t xml:space="preserve">Mentorship:</w:t>
      </w:r>
      <w:r>
        <w:t xml:space="preserve"> </w:t>
      </w:r>
      <w:r>
        <w:t xml:space="preserve">To support the growth of the statistical profession in South Africa, the Statistician should take a more active role in mentoring junior analysts and students at local universities.</w:t>
      </w:r>
    </w:p>
    <w:bookmarkEnd w:id="28"/>
    <w:bookmarkStart w:id="29" w:name="conclusion"/>
    <w:p>
      <w:pPr>
        <w:pStyle w:val="Heading2"/>
      </w:pPr>
      <w:r>
        <w:t xml:space="preserve">7. Conclusion</w:t>
      </w:r>
    </w:p>
    <w:p>
      <w:pPr>
        <w:pStyle w:val="FirstParagraph"/>
      </w:pPr>
      <w:r>
        <w:t xml:space="preserve">In conclusion, this Peer Review Report affirms that the Statistician under review is a highly competent professional who meets and often exceeds the standards required in the Johannesburg market. Their blend of technical expertise, ethical integrity, and contextual awareness makes them a valuable asset to any organization operating in South Africa. The recommendations provided herein are intended to facilitate their transition from a proficient practitioner to a thought leader in the field of statistics within the region.</w:t>
      </w:r>
    </w:p>
    <w:p>
      <w:pPr>
        <w:pStyle w:val="BodyText"/>
      </w:pPr>
      <w:r>
        <w:rPr>
          <w:bCs/>
          <w:b/>
        </w:rPr>
        <w:t xml:space="preserve">Reviewed By:</w:t>
      </w:r>
    </w:p>
    <w:p>
      <w:pPr>
        <w:pStyle w:val="BodyText"/>
      </w:pPr>
      <w:r>
        <w:t xml:space="preserve">Dr. A. Mokoena</w:t>
      </w:r>
    </w:p>
    <w:p>
      <w:pPr>
        <w:pStyle w:val="BodyText"/>
      </w:pPr>
      <w:r>
        <w:t xml:space="preserve">Senior Fellow, Statistical Society of South Africa</w:t>
      </w:r>
    </w:p>
    <w:p>
      <w:pPr>
        <w:pStyle w:val="BodyText"/>
      </w:pPr>
      <w:r>
        <w:t xml:space="preserve">Signature</w:t>
      </w:r>
    </w:p>
    <w:p>
      <w:pPr>
        <w:pStyle w:val="BodyText"/>
      </w:pPr>
      <w:r>
        <w:rPr>
          <w:bCs/>
          <w:b/>
        </w:rPr>
        <w:t xml:space="preserve">Approved By:</w:t>
      </w:r>
    </w:p>
    <w:p>
      <w:pPr>
        <w:pStyle w:val="BodyText"/>
      </w:pPr>
      <w:r>
        <w:t xml:space="preserve">J. van der Merwe</w:t>
      </w:r>
    </w:p>
    <w:p>
      <w:pPr>
        <w:pStyle w:val="BodyText"/>
      </w:pPr>
      <w:r>
        <w:t xml:space="preserve">Head of Data Analytics, Johannesburg Chamber of Commerce</w:t>
      </w:r>
    </w:p>
    <w:p>
      <w:pPr>
        <w:pStyle w:val="BodyText"/>
      </w:pPr>
      <w:r>
        <w:t xml:space="preserve">Signature</w:t>
      </w:r>
    </w:p>
    <w:p>
      <w:pPr>
        <w:pStyle w:val="BodyText"/>
      </w:pPr>
      <w:r>
        <w:t xml:space="preserve">© 2023 Professional Peer Review Board. All rights reserved. Document generated for internal assessment purposes in Johannesburg, South Africa.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Johannesburg, South Africa</dc:title>
  <dc:creator/>
  <dc:language>en</dc:language>
  <cp:keywords/>
  <dcterms:created xsi:type="dcterms:W3CDTF">2026-10-10T08:52:26Z</dcterms:created>
  <dcterms:modified xsi:type="dcterms:W3CDTF">2026-10-10T08:52:26Z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