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t xml:space="preserve">Professional Evaluation of Statistical Methodology and Data Analysis</w:t>
      </w:r>
    </w:p>
    <w:bookmarkEnd w:id="20"/>
    <w:p>
      <w:pPr>
        <w:pStyle w:val="BodyText"/>
      </w:pPr>
      <w:r>
        <w:rPr>
          <w:bCs/>
          <w:b/>
        </w:rPr>
        <w:t xml:space="preserve">Subject Role:</w:t>
      </w:r>
      <w:r>
        <w:t xml:space="preserve"> </w:t>
      </w:r>
      <w:r>
        <w:t xml:space="preserve">Statistician</w:t>
      </w:r>
    </w:p>
    <w:p>
      <w:pPr>
        <w:pStyle w:val="BodyText"/>
      </w:pPr>
      <w:r>
        <w:rPr>
          <w:bCs/>
          <w:b/>
        </w:rPr>
        <w:t xml:space="preserve">Location:</w:t>
      </w:r>
      <w:r>
        <w:t xml:space="preserve"> </w:t>
      </w:r>
      <w:r>
        <w:t xml:space="preserve">Turkey Istanbul</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Data Science Committee</w:t>
      </w:r>
    </w:p>
    <w:p>
      <w:pPr>
        <w:pStyle w:val="BodyText"/>
      </w:pPr>
      <w:r>
        <w:rPr>
          <w:bCs/>
          <w:b/>
        </w:rPr>
        <w:t xml:space="preserve">Project Context:</w:t>
      </w:r>
      <w:r>
        <w:t xml:space="preserve"> </w:t>
      </w:r>
      <w:r>
        <w:t xml:space="preserve">Urban Economic Forecasting &amp; Public Health Analytics</w:t>
      </w:r>
    </w:p>
    <w:p>
      <w:pPr>
        <w:pStyle w:val="BodyText"/>
      </w:pPr>
      <w:r>
        <w:rPr>
          <w:bCs/>
          <w:b/>
        </w:rPr>
        <w:t xml:space="preserve">Report ID:</w:t>
      </w:r>
      <w:r>
        <w:t xml:space="preserve"> </w:t>
      </w:r>
      <w:r>
        <w:t xml:space="preserve">TR-IST-STAT-2023-089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statistical work conducted by the assigned</w:t>
      </w:r>
      <w:r>
        <w:t xml:space="preserve"> </w:t>
      </w:r>
      <w:r>
        <w:rPr>
          <w:bCs/>
          <w:b/>
        </w:rPr>
        <w:t xml:space="preserve">Statistician</w:t>
      </w:r>
      <w:r>
        <w:t xml:space="preserve"> </w:t>
      </w:r>
      <w:r>
        <w:t xml:space="preserve">operating within the dynamic professional landscape of</w:t>
      </w:r>
      <w:r>
        <w:t xml:space="preserve"> </w:t>
      </w:r>
      <w:r>
        <w:rPr>
          <w:bCs/>
          <w:b/>
        </w:rPr>
        <w:t xml:space="preserve">Turkey Istanbul</w:t>
      </w:r>
      <w:r>
        <w:t xml:space="preserve">. The primary objective of this review is to assess the methodological rigor, data integrity, and practical applicability of the statistical models developed for recent municipal and commercial projects. Given Istanbul's status as a global metropolis with complex socio-economic variables, the role of the Statistician is critical in translating raw data into actionable intelligence. This report confirms that the subject has demonstrated a high level of competence, though specific areas regarding localized data normalization require attention.</w:t>
      </w:r>
    </w:p>
    <w:bookmarkEnd w:id="21"/>
    <w:bookmarkStart w:id="22" w:name="X8fef42eccff5f1f7c80276423aaf8453b9e710e"/>
    <w:p>
      <w:pPr>
        <w:pStyle w:val="Heading2"/>
      </w:pPr>
      <w:r>
        <w:t xml:space="preserve">2. Methodological Rigor and Technical Proficiency</w:t>
      </w:r>
    </w:p>
    <w:p>
      <w:pPr>
        <w:pStyle w:val="FirstParagraph"/>
      </w:pPr>
      <w:r>
        <w:t xml:space="preserve">The core responsibility of any</w:t>
      </w:r>
      <w:r>
        <w:t xml:space="preserve"> </w:t>
      </w:r>
      <w:r>
        <w:rPr>
          <w:bCs/>
          <w:b/>
        </w:rPr>
        <w:t xml:space="preserve">Statistician</w:t>
      </w:r>
      <w:r>
        <w:t xml:space="preserve"> </w:t>
      </w:r>
      <w:r>
        <w:t xml:space="preserve">is the selection and application of appropriate analytical frameworks. In the context of</w:t>
      </w:r>
      <w:r>
        <w:t xml:space="preserve"> </w:t>
      </w:r>
      <w:r>
        <w:rPr>
          <w:bCs/>
          <w:b/>
        </w:rPr>
        <w:t xml:space="preserve">Turkey Istanbul</w:t>
      </w:r>
      <w:r>
        <w:t xml:space="preserve">, where data sources range from traditional government registries to modern IoT sensors in the Bosphorus strait, the ability to handle heterogeneous data is paramount. The reviewed</w:t>
      </w:r>
      <w:r>
        <w:t xml:space="preserve"> </w:t>
      </w:r>
      <w:r>
        <w:rPr>
          <w:bCs/>
          <w:b/>
        </w:rPr>
        <w:t xml:space="preserve">Statistician</w:t>
      </w:r>
      <w:r>
        <w:t xml:space="preserve"> </w:t>
      </w:r>
      <w:r>
        <w:t xml:space="preserve">has exhibited strong proficiency in multivariate analysis and time-series forecasting.</w:t>
      </w:r>
    </w:p>
    <w:p>
      <w:pPr>
        <w:pStyle w:val="BodyText"/>
      </w:pPr>
      <w:r>
        <w:t xml:space="preserve">Specifically, the application of Bayesian inference models to predict traffic congestion patterns in the European side of Istanbul was noted as technically sound. The</w:t>
      </w:r>
      <w:r>
        <w:t xml:space="preserve"> </w:t>
      </w:r>
      <w:r>
        <w:rPr>
          <w:bCs/>
          <w:b/>
        </w:rPr>
        <w:t xml:space="preserve">Peer Review Report</w:t>
      </w:r>
      <w:r>
        <w:t xml:space="preserve"> </w:t>
      </w:r>
      <w:r>
        <w:t xml:space="preserve">highlights that the subject correctly accounted for seasonal variances and external shocks, such as fluctuating exchange rates which significantly impact local consumer behavior. However, the review suggests that the documentation of the prior distributions used in these Bayesian models should be more explicit to ensure reproducibility by other researchers in the region.</w:t>
      </w:r>
    </w:p>
    <w:bookmarkEnd w:id="22"/>
    <w:bookmarkStart w:id="23" w:name="data-quality-and-local-contextualization"/>
    <w:p>
      <w:pPr>
        <w:pStyle w:val="Heading2"/>
      </w:pPr>
      <w:r>
        <w:t xml:space="preserve">3. Data Quality and Local Contextualization</w:t>
      </w:r>
    </w:p>
    <w:p>
      <w:pPr>
        <w:pStyle w:val="FirstParagraph"/>
      </w:pPr>
      <w:r>
        <w:t xml:space="preserve">A significant challenge for a</w:t>
      </w:r>
      <w:r>
        <w:t xml:space="preserve"> </w:t>
      </w:r>
      <w:r>
        <w:rPr>
          <w:bCs/>
          <w:b/>
        </w:rPr>
        <w:t xml:space="preserve">Statistician</w:t>
      </w:r>
      <w:r>
        <w:t xml:space="preserve"> </w:t>
      </w:r>
      <w:r>
        <w:t xml:space="preserve">in</w:t>
      </w:r>
      <w:r>
        <w:t xml:space="preserve"> </w:t>
      </w:r>
      <w:r>
        <w:rPr>
          <w:bCs/>
          <w:b/>
        </w:rPr>
        <w:t xml:space="preserve">Turkey Istanbul</w:t>
      </w:r>
      <w:r>
        <w:t xml:space="preserve"> </w:t>
      </w:r>
      <w:r>
        <w:t xml:space="preserve">is the management of data quality issues inherent in large-scale urban environments. This includes handling missing values in public health records and standardizing demographic data across different districts (ilçeler). The subject has shown commendable diligence in data cleaning processes.</w:t>
      </w:r>
    </w:p>
    <w:p>
      <w:pPr>
        <w:pStyle w:val="BodyText"/>
      </w:pPr>
      <w:r>
        <w:t xml:space="preserve">The</w:t>
      </w:r>
      <w:r>
        <w:t xml:space="preserve"> </w:t>
      </w:r>
      <w:r>
        <w:rPr>
          <w:bCs/>
          <w:b/>
        </w:rPr>
        <w:t xml:space="preserve">Peer Review Report</w:t>
      </w:r>
      <w:r>
        <w:t xml:space="preserve"> </w:t>
      </w:r>
      <w:r>
        <w:t xml:space="preserve">notes that the</w:t>
      </w:r>
      <w:r>
        <w:t xml:space="preserve"> </w:t>
      </w:r>
      <w:r>
        <w:rPr>
          <w:bCs/>
          <w:b/>
        </w:rPr>
        <w:t xml:space="preserve">Statistician</w:t>
      </w:r>
      <w:r>
        <w:t xml:space="preserve"> </w:t>
      </w:r>
      <w:r>
        <w:t xml:space="preserve">successfully implemented robust imputation techniques for incomplete datasets related to housing prices in rapidly developing districts like Kadıköy and Üsküdar. Furthermore, the subject demonstrated a nuanced understanding of the local context, recognizing that standard Western statistical assumptions regarding income distribution may not fully apply to the unique economic stratification found in Istanbul. This cultural and economic awareness is a vital asset for any Statistician working in this specific geographic region.</w:t>
      </w:r>
    </w:p>
    <w:bookmarkEnd w:id="23"/>
    <w:bookmarkStart w:id="24" w:name="communication-and-stakeholder-engagement"/>
    <w:p>
      <w:pPr>
        <w:pStyle w:val="Heading2"/>
      </w:pPr>
      <w:r>
        <w:t xml:space="preserve">4. Communication and Stakeholder Engagement</w:t>
      </w:r>
    </w:p>
    <w:p>
      <w:pPr>
        <w:pStyle w:val="FirstParagraph"/>
      </w:pPr>
      <w:r>
        <w:t xml:space="preserve">Technical accuracy is insufficient if the findings cannot be communicated effectively to non-technical stakeholders. In</w:t>
      </w:r>
      <w:r>
        <w:t xml:space="preserve"> </w:t>
      </w:r>
      <w:r>
        <w:rPr>
          <w:bCs/>
          <w:b/>
        </w:rPr>
        <w:t xml:space="preserve">Turkey Istanbul</w:t>
      </w:r>
      <w:r>
        <w:t xml:space="preserve">, where decision-makers in both the public and private sectors rely on data-driven insights, the</w:t>
      </w:r>
      <w:r>
        <w:t xml:space="preserve"> </w:t>
      </w:r>
      <w:r>
        <w:rPr>
          <w:bCs/>
          <w:b/>
        </w:rPr>
        <w:t xml:space="preserve">Statistician</w:t>
      </w:r>
      <w:r>
        <w:t xml:space="preserve"> </w:t>
      </w:r>
      <w:r>
        <w:t xml:space="preserve">must bridge the gap between complex mathematics and strategic planning.</w:t>
      </w:r>
    </w:p>
    <w:p>
      <w:pPr>
        <w:pStyle w:val="BodyText"/>
      </w:pPr>
      <w:r>
        <w:t xml:space="preserve">The review indicates that the subject has produced clear, concise visualizations that effectively communicate trends in inflation and employment rates. The ability to present findings in both Turkish and English is particularly valuable in Istanbul's international business environment. However, the</w:t>
      </w:r>
      <w:r>
        <w:t xml:space="preserve"> </w:t>
      </w:r>
      <w:r>
        <w:rPr>
          <w:bCs/>
          <w:b/>
        </w:rPr>
        <w:t xml:space="preserve">Peer Review Report</w:t>
      </w:r>
      <w:r>
        <w:t xml:space="preserve"> </w:t>
      </w:r>
      <w:r>
        <w:t xml:space="preserve">recommends that future presentations include more scenario-based analysis to help stakeholders understand the potential risks associated with the statistical projections.</w:t>
      </w:r>
    </w:p>
    <w:bookmarkEnd w:id="24"/>
    <w:bookmarkStart w:id="25" w:name="ethical-considerations-and-compliance"/>
    <w:p>
      <w:pPr>
        <w:pStyle w:val="Heading2"/>
      </w:pPr>
      <w:r>
        <w:t xml:space="preserve">5. Ethical Considerations and Compliance</w:t>
      </w:r>
    </w:p>
    <w:p>
      <w:pPr>
        <w:pStyle w:val="FirstParagraph"/>
      </w:pPr>
      <w:r>
        <w:t xml:space="preserve">Adherence to ethical standards is non-negotiable for a</w:t>
      </w:r>
      <w:r>
        <w:t xml:space="preserve"> </w:t>
      </w:r>
      <w:r>
        <w:rPr>
          <w:bCs/>
          <w:b/>
        </w:rPr>
        <w:t xml:space="preserve">Statistician</w:t>
      </w:r>
      <w:r>
        <w:t xml:space="preserve">. This is especially true in</w:t>
      </w:r>
      <w:r>
        <w:t xml:space="preserve"> </w:t>
      </w:r>
      <w:r>
        <w:rPr>
          <w:bCs/>
          <w:b/>
        </w:rPr>
        <w:t xml:space="preserve">Turkey Istanbul</w:t>
      </w:r>
      <w:r>
        <w:t xml:space="preserve">, where data privacy regulations are evolving to align with international standards such as the GDPR. The subject has maintained strict confidentiality regarding sensitive personal data used in the analysis.</w:t>
      </w:r>
    </w:p>
    <w:p>
      <w:pPr>
        <w:pStyle w:val="BodyText"/>
      </w:pPr>
      <w:r>
        <w:t xml:space="preserve">The</w:t>
      </w:r>
      <w:r>
        <w:t xml:space="preserve"> </w:t>
      </w:r>
      <w:r>
        <w:rPr>
          <w:bCs/>
          <w:b/>
        </w:rPr>
        <w:t xml:space="preserve">Peer Review Report</w:t>
      </w:r>
      <w:r>
        <w:t xml:space="preserve"> </w:t>
      </w:r>
      <w:r>
        <w:t xml:space="preserve">confirms that the</w:t>
      </w:r>
      <w:r>
        <w:t xml:space="preserve"> </w:t>
      </w:r>
      <w:r>
        <w:rPr>
          <w:bCs/>
          <w:b/>
        </w:rPr>
        <w:t xml:space="preserve">Statistician</w:t>
      </w:r>
      <w:r>
        <w:t xml:space="preserve"> </w:t>
      </w:r>
      <w:r>
        <w:t xml:space="preserve">has avoided common pitfalls such as p-hacking or selective reporting of results. The transparency regarding the limitations of the models used is appreciated and aligns with best practices in the field of statistics.</w:t>
      </w:r>
    </w:p>
    <w:bookmarkEnd w:id="25"/>
    <w:bookmarkStart w:id="27" w:name="recommendations-for-improvement"/>
    <w:p>
      <w:pPr>
        <w:pStyle w:val="Heading2"/>
      </w:pPr>
      <w:r>
        <w:t xml:space="preserve">6. Recommendations for Improvement</w:t>
      </w:r>
    </w:p>
    <w:p>
      <w:pPr>
        <w:pStyle w:val="FirstParagraph"/>
      </w:pPr>
      <w:r>
        <w:t xml:space="preserve">While the overall performance of the</w:t>
      </w:r>
      <w:r>
        <w:t xml:space="preserve"> </w:t>
      </w:r>
      <w:r>
        <w:rPr>
          <w:bCs/>
          <w:b/>
        </w:rPr>
        <w:t xml:space="preserve">Statistician</w:t>
      </w:r>
      <w:r>
        <w:t xml:space="preserve"> </w:t>
      </w:r>
      <w:r>
        <w:t xml:space="preserve">is rated highly, this</w:t>
      </w:r>
      <w:r>
        <w:t xml:space="preserve"> </w:t>
      </w:r>
      <w:r>
        <w:rPr>
          <w:bCs/>
          <w:b/>
        </w:rPr>
        <w:t xml:space="preserve">Peer Review Report</w:t>
      </w:r>
      <w:r>
        <w:t xml:space="preserve"> </w:t>
      </w:r>
      <w:r>
        <w:t xml:space="preserve">offers the following recommendations to further enhance the quality of work in the</w:t>
      </w:r>
      <w:r>
        <w:t xml:space="preserve"> </w:t>
      </w:r>
      <w:r>
        <w:rPr>
          <w:bCs/>
          <w:b/>
        </w:rPr>
        <w:t xml:space="preserve">Turkey Istanbul</w:t>
      </w:r>
      <w:r>
        <w:t xml:space="preserve"> </w:t>
      </w:r>
      <w:r>
        <w:t xml:space="preserve">market:</w:t>
      </w:r>
    </w:p>
    <w:p>
      <w:pPr>
        <w:numPr>
          <w:ilvl w:val="0"/>
          <w:numId w:val="1001"/>
        </w:numPr>
        <w:pStyle w:val="Compact"/>
      </w:pPr>
      <w:r>
        <w:rPr>
          <w:bCs/>
          <w:b/>
        </w:rPr>
        <w:t xml:space="preserve">Advanced Machine Learning Integration:</w:t>
      </w:r>
      <w:r>
        <w:t xml:space="preserve"> </w:t>
      </w:r>
      <w:r>
        <w:t xml:space="preserve">The subject should explore the integration of machine learning algorithms with traditional statistical methods to handle the increasing volume of big data generated by Istanbul's smart city initiatives.</w:t>
      </w:r>
    </w:p>
    <w:p>
      <w:pPr>
        <w:numPr>
          <w:ilvl w:val="0"/>
          <w:numId w:val="1001"/>
        </w:numPr>
        <w:pStyle w:val="Compact"/>
      </w:pPr>
      <w:r>
        <w:rPr>
          <w:bCs/>
          <w:b/>
        </w:rPr>
        <w:t xml:space="preserve">Interdisciplinary Collaboration:</w:t>
      </w:r>
      <w:r>
        <w:t xml:space="preserve"> </w:t>
      </w:r>
      <w:r>
        <w:t xml:space="preserve">Encouraging closer collaboration with urban planners and economists in Istanbul will help the Statistician refine models to be more practically relevant.</w:t>
      </w:r>
    </w:p>
    <w:p>
      <w:pPr>
        <w:numPr>
          <w:ilvl w:val="0"/>
          <w:numId w:val="1001"/>
        </w:numPr>
        <w:pStyle w:val="Compact"/>
      </w:pPr>
      <w:r>
        <w:rPr>
          <w:bCs/>
          <w:b/>
        </w:rPr>
        <w:t xml:space="preserve">Documentation Standards:</w:t>
      </w:r>
      <w:r>
        <w:t xml:space="preserve"> </w:t>
      </w:r>
      <w:r>
        <w:t xml:space="preserve">Establishing a more rigorous code repository and documentation standard will facilitate peer verification and long-term project sustainability.</w:t>
      </w:r>
    </w:p>
    <w:bookmarkStart w:id="26" w:name="final-assessment"/>
    <w:p>
      <w:pPr>
        <w:pStyle w:val="Heading3"/>
      </w:pPr>
      <w:r>
        <w:t xml:space="preserve">Final Assessment</w:t>
      </w:r>
    </w:p>
    <w:p>
      <w:pPr>
        <w:pStyle w:val="FirstParagraph"/>
      </w:pPr>
      <w:r>
        <w:t xml:space="preserve">Based on the criteria evaluated in this</w:t>
      </w:r>
      <w:r>
        <w:t xml:space="preserve"> </w:t>
      </w:r>
      <w:r>
        <w:rPr>
          <w:bCs/>
          <w:b/>
        </w:rPr>
        <w:t xml:space="preserve">Peer Review Report</w:t>
      </w:r>
      <w:r>
        <w:t xml:space="preserve">, the</w:t>
      </w:r>
      <w:r>
        <w:t xml:space="preserve"> </w:t>
      </w:r>
      <w:r>
        <w:rPr>
          <w:bCs/>
          <w:b/>
        </w:rPr>
        <w:t xml:space="preserve">Statistician</w:t>
      </w:r>
      <w:r>
        <w:t xml:space="preserve"> </w:t>
      </w:r>
      <w:r>
        <w:t xml:space="preserve">is deemed fully competent and highly effective in their role within</w:t>
      </w:r>
      <w:r>
        <w:t xml:space="preserve"> </w:t>
      </w:r>
      <w:r>
        <w:rPr>
          <w:bCs/>
          <w:b/>
        </w:rPr>
        <w:t xml:space="preserve">Turkey Istanbul</w:t>
      </w:r>
      <w:r>
        <w:t xml:space="preserve">. The subject combines technical excellence with a deep understanding of the local environment, making them a valuable asset to any organization operating in this region. The review concludes with a recommendation of</w:t>
      </w:r>
      <w:r>
        <w:t xml:space="preserve"> </w:t>
      </w:r>
      <w:r>
        <w:rPr>
          <w:bCs/>
          <w:b/>
        </w:rPr>
        <w:t xml:space="preserve">Approved with Distinction</w:t>
      </w:r>
      <w:r>
        <w:t xml:space="preserve">.</w:t>
      </w:r>
    </w:p>
    <w:bookmarkEnd w:id="26"/>
    <w:p>
      <w:pPr>
        <w:pStyle w:val="BodyText"/>
      </w:pPr>
      <w:r>
        <w:rPr>
          <w:bCs/>
          <w:b/>
        </w:rPr>
        <w:t xml:space="preserve">Prepared by:</w:t>
      </w:r>
      <w:r>
        <w:br/>
      </w:r>
      <w:r>
        <w:t xml:space="preserve">Istanbul Data Science &amp; Statistics Review Board</w:t>
      </w:r>
      <w:r>
        <w:br/>
      </w:r>
      <w:r>
        <w:rPr>
          <w:iCs/>
          <w:i/>
        </w:rPr>
        <w:t xml:space="preserve">For internal and professional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Turkey Istanbul</dc:title>
  <dc:creator/>
  <dc:language>en</dc:language>
  <cp:keywords/>
  <dcterms:created xsi:type="dcterms:W3CDTF">2026-10-10T08:06:29Z</dcterms:created>
  <dcterms:modified xsi:type="dcterms:W3CDTF">2026-10-10T08:06:29Z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