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8" w:name="peer-review-report"/>
    <w:p>
      <w:pPr>
        <w:pStyle w:val="Heading1"/>
      </w:pPr>
      <w:r>
        <w:t xml:space="preserve">Peer Review Report</w:t>
      </w:r>
    </w:p>
    <w:p>
      <w:pPr>
        <w:pStyle w:val="FirstParagraph"/>
      </w:pPr>
      <w:r>
        <w:rPr>
          <w:bCs/>
          <w:b/>
        </w:rPr>
        <w:t xml:space="preserve">Subject:</w:t>
      </w:r>
      <w:r>
        <w:t xml:space="preserve"> </w:t>
      </w:r>
      <w:r>
        <w:t xml:space="preserve">Statistician</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p>
      <w:pPr>
        <w:pStyle w:val="BodyText"/>
      </w:pPr>
      <w:r>
        <w:rPr>
          <w:bCs/>
          <w:b/>
        </w:rPr>
        <w:t xml:space="preserve">Prepared By:</w:t>
      </w:r>
      <w:r>
        <w:t xml:space="preserve"> </w:t>
      </w:r>
      <w:r>
        <w:t xml:space="preserve">Senior Statistical Review Board, Manchester Regional Office</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performance, technical competency, and methodological rigor of the Statistician operating within the United Kingdom Manchester region. The primary objective of this review is to ensure that statistical practices align with the highest standards of the Royal Statistical Society (RSS) and local regulatory requirements specific to Greater Manchester.</w:t>
      </w:r>
    </w:p>
    <w:p>
      <w:pPr>
        <w:pStyle w:val="BodyText"/>
      </w:pPr>
      <w:r>
        <w:t xml:space="preserve">The scope of this review encompasses the analysis of data integrity, the appropriateness of statistical models employed, the clarity of reporting, and the impact of statistical insights on decision-making processes within Manchester-based organizations. Given the dynamic economic and social landscape of Manchester, the role of the Statistician is pivotal in interpreting complex datasets related to public health, urban planning, and economic development.</w:t>
      </w:r>
    </w:p>
    <w:bookmarkEnd w:id="20"/>
    <w:bookmarkStart w:id="23" w:name="Xe3df8c43a6de9fea70f8f7288d3999df4b7a815"/>
    <w:p>
      <w:pPr>
        <w:pStyle w:val="Heading2"/>
      </w:pPr>
      <w:r>
        <w:t xml:space="preserve">2. Technical Competency and Methodological Rigor</w:t>
      </w:r>
    </w:p>
    <w:bookmarkStart w:id="21" w:name="data-analysis-and-modeling"/>
    <w:p>
      <w:pPr>
        <w:pStyle w:val="Heading3"/>
      </w:pPr>
      <w:r>
        <w:t xml:space="preserve">2.1 Data Analysis and Modeling</w:t>
      </w:r>
    </w:p>
    <w:p>
      <w:pPr>
        <w:pStyle w:val="FirstParagraph"/>
      </w:pPr>
      <w:r>
        <w:t xml:space="preserve">The Statistician has demonstrated a robust command of advanced statistical techniques. Throughout the review period, the application of multivariate analysis, regression modeling, and Bayesian inference was observed to be highly accurate. Specifically, in projects related to Manchester’s transport network optimization, the Statistician utilized time-series forecasting models that significantly improved predictive accuracy regarding peak traffic flows.</w:t>
      </w:r>
    </w:p>
    <w:p>
      <w:pPr>
        <w:pStyle w:val="BodyText"/>
      </w:pPr>
      <w:r>
        <w:t xml:space="preserve">Furthermore, the handling of large-scale datasets, including those derived from the UK Census and local government records, was executed with precision. The Statistician effectively managed missing data and outliers, ensuring that the final analyses were not biased. This attention to detail is crucial in the United Kingdom Manchester context, where data quality can vary significantly across different boroughs.</w:t>
      </w:r>
    </w:p>
    <w:bookmarkEnd w:id="21"/>
    <w:bookmarkStart w:id="22" w:name="software-and-tools-proficiency"/>
    <w:p>
      <w:pPr>
        <w:pStyle w:val="Heading3"/>
      </w:pPr>
      <w:r>
        <w:t xml:space="preserve">2.2 Software and Tools Proficiency</w:t>
      </w:r>
    </w:p>
    <w:p>
      <w:pPr>
        <w:pStyle w:val="FirstParagraph"/>
      </w:pPr>
      <w:r>
        <w:t xml:space="preserve">Evaluation of the tools used reveals a high level of proficiency in industry-standard software such as R, Python, and SAS. The Statistician has also integrated modern data visualization tools like Tableau to present findings to non-technical stakeholders. This technical versatility ensures that complex statistical concepts are communicated effectively to policymakers and community leaders in Manchester.</w:t>
      </w:r>
    </w:p>
    <w:bookmarkEnd w:id="22"/>
    <w:bookmarkEnd w:id="23"/>
    <w:bookmarkStart w:id="24" w:name="ethical-standards-and-compliance"/>
    <w:p>
      <w:pPr>
        <w:pStyle w:val="Heading2"/>
      </w:pPr>
      <w:r>
        <w:t xml:space="preserve">3. Ethical Standards and Compliance</w:t>
      </w:r>
    </w:p>
    <w:p>
      <w:pPr>
        <w:pStyle w:val="FirstParagraph"/>
      </w:pPr>
      <w:r>
        <w:t xml:space="preserve">Adherence to ethical guidelines is a cornerstone of statistical practice. The Statistician under review has consistently upheld the ethical standards set forth by the Royal Statistical Society. This includes maintaining strict confidentiality of sensitive data, particularly in projects involving healthcare statistics in Manchester hospitals.</w:t>
      </w:r>
    </w:p>
    <w:p>
      <w:pPr>
        <w:pStyle w:val="BodyText"/>
      </w:pPr>
      <w:r>
        <w:t xml:space="preserve">The review confirms that all data collection and processing methods complied with the UK General Data Protection Regulation (UK GDPR). The Statistician implemented robust anonymization techniques to protect individual privacy, which is especially important given the dense population and diverse demographics of Manchester.</w:t>
      </w:r>
    </w:p>
    <w:bookmarkEnd w:id="24"/>
    <w:bookmarkStart w:id="25" w:name="X63e8c2f521810cfd13d251c886f54dd6b8ea036"/>
    <w:p>
      <w:pPr>
        <w:pStyle w:val="Heading2"/>
      </w:pPr>
      <w:r>
        <w:t xml:space="preserve">4. Impact and Contribution to Local Initiatives</w:t>
      </w:r>
    </w:p>
    <w:p>
      <w:pPr>
        <w:pStyle w:val="FirstParagraph"/>
      </w:pPr>
      <w:r>
        <w:t xml:space="preserve">The work of the Statistician has had a tangible impact on several key initiatives in United Kingdom Manchester. Notably, the statistical analysis provided for the Manchester City Council’s housing strategy helped identify areas with the highest need for affordable housing. This data-driven approach has influenced policy decisions and resource allocation, demonstrating the practical value of statistical expertise.</w:t>
      </w:r>
    </w:p>
    <w:p>
      <w:pPr>
        <w:pStyle w:val="BodyText"/>
      </w:pPr>
      <w:r>
        <w:t xml:space="preserve">Additionally, the Statistician contributed to public health surveillance efforts during the ongoing post-pandemic recovery phase. By analyzing infection rates and vaccination coverage across different neighborhoods in Manchester, the Statistician’s reports enabled targeted public health interventions, thereby supporting community well-being.</w:t>
      </w:r>
    </w:p>
    <w:bookmarkEnd w:id="25"/>
    <w:bookmarkStart w:id="26" w:name="areas-for-improvement"/>
    <w:p>
      <w:pPr>
        <w:pStyle w:val="Heading2"/>
      </w:pPr>
      <w:r>
        <w:t xml:space="preserve">5. Areas for Improvement</w:t>
      </w:r>
    </w:p>
    <w:p>
      <w:pPr>
        <w:pStyle w:val="FirstParagraph"/>
      </w:pPr>
      <w:r>
        <w:t xml:space="preserve">While the overall performance is commendable, the review identifies a few areas for potential enhancement:</w:t>
      </w:r>
    </w:p>
    <w:p>
      <w:pPr>
        <w:numPr>
          <w:ilvl w:val="0"/>
          <w:numId w:val="1001"/>
        </w:numPr>
        <w:pStyle w:val="Compact"/>
      </w:pPr>
      <w:r>
        <w:rPr>
          <w:bCs/>
          <w:b/>
        </w:rPr>
        <w:t xml:space="preserve">Interdisciplinary Collaboration:</w:t>
      </w:r>
      <w:r>
        <w:t xml:space="preserve"> </w:t>
      </w:r>
      <w:r>
        <w:t xml:space="preserve">The Statistician could benefit from increased collaboration with experts in other fields, such as sociology and urban planning, to enrich the contextual interpretation of data.</w:t>
      </w:r>
    </w:p>
    <w:p>
      <w:pPr>
        <w:numPr>
          <w:ilvl w:val="0"/>
          <w:numId w:val="1001"/>
        </w:numPr>
        <w:pStyle w:val="Compact"/>
      </w:pPr>
      <w:r>
        <w:rPr>
          <w:bCs/>
          <w:b/>
        </w:rPr>
        <w:t xml:space="preserve">Public Engagement:</w:t>
      </w:r>
      <w:r>
        <w:t xml:space="preserve"> </w:t>
      </w:r>
      <w:r>
        <w:t xml:space="preserve">Enhancing skills in communicating statistical findings to the general public would be advantageous. This could involve developing more accessible reports and engaging with community groups in Manchester to foster a better understanding of data-driven decisions.</w:t>
      </w:r>
    </w:p>
    <w:p>
      <w:pPr>
        <w:numPr>
          <w:ilvl w:val="0"/>
          <w:numId w:val="1001"/>
        </w:numPr>
        <w:pStyle w:val="Compact"/>
      </w:pPr>
      <w:r>
        <w:rPr>
          <w:bCs/>
          <w:b/>
        </w:rPr>
        <w:t xml:space="preserve">Continuous Professional Development:</w:t>
      </w:r>
      <w:r>
        <w:t xml:space="preserve"> </w:t>
      </w:r>
      <w:r>
        <w:t xml:space="preserve">Given the rapid advancements in data science, ongoing training in machine learning and artificial intelligence applications would further augment the Statistician’s capabilities.</w:t>
      </w:r>
    </w:p>
    <w:bookmarkEnd w:id="26"/>
    <w:bookmarkStart w:id="27" w:name="conclusion-and-recommendations"/>
    <w:p>
      <w:pPr>
        <w:pStyle w:val="Heading2"/>
      </w:pPr>
      <w:r>
        <w:t xml:space="preserve">6. Conclusion and Recommendations</w:t>
      </w:r>
    </w:p>
    <w:p>
      <w:pPr>
        <w:pStyle w:val="FirstParagraph"/>
      </w:pPr>
      <w:r>
        <w:t xml:space="preserve">In conclusion, the Statistician has performed at a high level of professional excellence, contributing significantly to the analytical capabilities of organizations in United Kingdom Manchester. The technical skills, ethical conduct, and impactful contributions warrant a positive peer review.</w:t>
      </w:r>
    </w:p>
    <w:p>
      <w:pPr>
        <w:pStyle w:val="BodyText"/>
      </w:pPr>
      <w:r>
        <w:t xml:space="preserve">It is recommended that the Statistician continues to pursue professional development opportunities and strengthens interdisciplinary collaborations. By doing so, the Statistician will further enhance their ability to provide insightful and actionable statistical analysis, supporting the continued growth and development of Manchester.</w:t>
      </w:r>
    </w:p>
    <w:bookmarkEnd w:id="27"/>
    <w:p>
      <w:pPr>
        <w:pStyle w:val="BodyText"/>
      </w:pPr>
      <w:r>
        <w:rPr>
          <w:bCs/>
          <w:b/>
        </w:rPr>
        <w:t xml:space="preserve">Reviewed By:</w:t>
      </w:r>
    </w:p>
    <w:p>
      <w:pPr>
        <w:pStyle w:val="BodyText"/>
      </w:pPr>
      <w:r>
        <w:t xml:space="preserve">Dr. Eleanor Thompson</w:t>
      </w:r>
    </w:p>
    <w:p>
      <w:pPr>
        <w:pStyle w:val="BodyText"/>
      </w:pPr>
      <w:r>
        <w:t xml:space="preserve">Senior Fellow, Royal Statistical Society</w:t>
      </w:r>
    </w:p>
    <w:p>
      <w:pPr>
        <w:pStyle w:val="BodyText"/>
      </w:pPr>
      <w:r>
        <w:t xml:space="preserve">Manchester Regional Peer Review Committee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United Kingdom Manchester</dc:title>
  <dc:creator/>
  <dc:language>en</dc:language>
  <cp:keywords/>
  <dcterms:created xsi:type="dcterms:W3CDTF">2026-10-10T09:23:09Z</dcterms:created>
  <dcterms:modified xsi:type="dcterms:W3CDTF">2026-10-10T09:23:09Z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