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Miami,</w:t>
      </w:r>
      <w:r>
        <w:t xml:space="preserve"> </w:t>
      </w:r>
      <w:r>
        <w:t xml:space="preserve">United</w:t>
      </w:r>
      <w:r>
        <w:t xml:space="preserve"> </w:t>
      </w:r>
      <w:r>
        <w:t xml:space="preserve">States</w:t>
      </w:r>
    </w:p>
    <w:bookmarkStart w:id="26" w:name="peer-review-report"/>
    <w:p>
      <w:pPr>
        <w:pStyle w:val="Heading1"/>
      </w:pPr>
      <w:r>
        <w:t xml:space="preserve">Peer Review Report</w:t>
      </w:r>
    </w:p>
    <w:p>
      <w:pPr>
        <w:pStyle w:val="FirstParagraph"/>
      </w:pPr>
      <w:r>
        <w:t xml:space="preserve">Subject of Review</w:t>
      </w:r>
    </w:p>
    <w:p>
      <w:pPr>
        <w:pStyle w:val="BodyText"/>
      </w:pPr>
      <w:r>
        <w:t xml:space="preserve">Senior Statistician Performance Evaluation</w:t>
      </w:r>
    </w:p>
    <w:p>
      <w:pPr>
        <w:pStyle w:val="BodyText"/>
      </w:pPr>
      <w:r>
        <w:t xml:space="preserve">Location</w:t>
      </w:r>
    </w:p>
    <w:p>
      <w:pPr>
        <w:pStyle w:val="BodyText"/>
      </w:pPr>
      <w:r>
        <w:t xml:space="preserve">Miami, Florida, United States</w:t>
      </w:r>
    </w:p>
    <w:p>
      <w:pPr>
        <w:pStyle w:val="BodyText"/>
      </w:pPr>
      <w:r>
        <w:t xml:space="preserve">Report Date</w:t>
      </w:r>
    </w:p>
    <w:p>
      <w:pPr>
        <w:pStyle w:val="BodyText"/>
      </w:pPr>
      <w:r>
        <w:t xml:space="preserve">October 24, 2023</w:t>
      </w:r>
    </w:p>
    <w:p>
      <w:pPr>
        <w:pStyle w:val="BodyText"/>
      </w:pPr>
      <w:r>
        <w:t xml:space="preserve">Review Period</w:t>
      </w:r>
    </w:p>
    <w:p>
      <w:pPr>
        <w:pStyle w:val="BodyText"/>
      </w:pPr>
      <w:r>
        <w:t xml:space="preserve">Q3 2023 - Q3 2024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competency, and collaborative contributions of the</w:t>
      </w:r>
      <w:r>
        <w:t xml:space="preserve"> </w:t>
      </w:r>
      <w:r>
        <w:rPr>
          <w:bCs/>
          <w:b/>
        </w:rPr>
        <w:t xml:space="preserve">Statistician</w:t>
      </w:r>
      <w:r>
        <w:t xml:space="preserve"> </w:t>
      </w:r>
      <w:r>
        <w:t xml:space="preserve">currently stationed within our Miami-based operations center. As the United States continues to see a surge in data-driven decision-making, particularly in the dynamic markets of South Florida, the role of the statistician has become pivotal. This document evaluates the subject's ability to navigate complex datasets, apply advanced statistical methodologies, and communicate findings effectively to stakeholders in the Miami business ecosystem.</w:t>
      </w:r>
    </w:p>
    <w:p>
      <w:pPr>
        <w:pStyle w:val="BodyText"/>
      </w:pPr>
      <w:r>
        <w:t xml:space="preserve">The review highlights a strong command of statistical theory and practical application, with specific attention paid to how the</w:t>
      </w:r>
      <w:r>
        <w:t xml:space="preserve"> </w:t>
      </w:r>
      <w:r>
        <w:rPr>
          <w:bCs/>
          <w:b/>
        </w:rPr>
        <w:t xml:space="preserve">Statistician</w:t>
      </w:r>
      <w:r>
        <w:t xml:space="preserve"> </w:t>
      </w:r>
      <w:r>
        <w:t xml:space="preserve">adapts global standards to the local regulatory and cultural environment of</w:t>
      </w:r>
      <w:r>
        <w:t xml:space="preserve"> </w:t>
      </w:r>
      <w:r>
        <w:rPr>
          <w:bCs/>
          <w:b/>
        </w:rPr>
        <w:t xml:space="preserve">United States Miami</w:t>
      </w:r>
      <w:r>
        <w:t xml:space="preserve">.</w:t>
      </w:r>
    </w:p>
    <w:bookmarkEnd w:id="20"/>
    <w:bookmarkStart w:id="21" w:name="Xe3df8c43a6de9fea70f8f7288d3999df4b7a815"/>
    <w:p>
      <w:pPr>
        <w:pStyle w:val="Heading2"/>
      </w:pPr>
      <w:r>
        <w:t xml:space="preserve">2. Technical Competency and Methodological Rigor</w:t>
      </w:r>
    </w:p>
    <w:p>
      <w:pPr>
        <w:pStyle w:val="FirstParagraph"/>
      </w:pPr>
      <w:r>
        <w:t xml:space="preserve">The primary function of a</w:t>
      </w:r>
      <w:r>
        <w:t xml:space="preserve"> </w:t>
      </w:r>
      <w:r>
        <w:rPr>
          <w:bCs/>
          <w:b/>
        </w:rPr>
        <w:t xml:space="preserve">Statistician</w:t>
      </w:r>
      <w:r>
        <w:t xml:space="preserve"> </w:t>
      </w:r>
      <w:r>
        <w:t xml:space="preserve">is to ensure the integrity and accuracy of data analysis. During this review period, the subject demonstrated exceptional proficiency in utilizing statistical software packages such as R, Python, and SAS. The peer review committee observed that the methodologies employed were robust, adhering strictly to the scientific method and minimizing bias in data interpretation.</w:t>
      </w:r>
    </w:p>
    <w:p>
      <w:pPr>
        <w:pStyle w:val="BodyText"/>
      </w:pPr>
      <w:r>
        <w:t xml:space="preserve">Specifically, the</w:t>
      </w:r>
      <w:r>
        <w:t xml:space="preserve"> </w:t>
      </w:r>
      <w:r>
        <w:rPr>
          <w:bCs/>
          <w:b/>
        </w:rPr>
        <w:t xml:space="preserve">Statistician</w:t>
      </w:r>
      <w:r>
        <w:t xml:space="preserve"> </w:t>
      </w:r>
      <w:r>
        <w:t xml:space="preserve">was tasked with analyzing market trends relevant to the Miami metropolitan area. The complexity of this task required accounting for unique local variables, such as seasonal tourism fluctuations and demographic shifts specific to South Florida. The subject successfully implemented multivariate regression models that accounted for these regional nuances. This level of technical precision is essential for a</w:t>
      </w:r>
      <w:r>
        <w:t xml:space="preserve"> </w:t>
      </w:r>
      <w:r>
        <w:rPr>
          <w:bCs/>
          <w:b/>
        </w:rPr>
        <w:t xml:space="preserve">Statistician</w:t>
      </w:r>
      <w:r>
        <w:t xml:space="preserve"> </w:t>
      </w:r>
      <w:r>
        <w:t xml:space="preserve">operating in</w:t>
      </w:r>
      <w:r>
        <w:t xml:space="preserve"> </w:t>
      </w:r>
      <w:r>
        <w:rPr>
          <w:bCs/>
          <w:b/>
        </w:rPr>
        <w:t xml:space="preserve">United States Miami</w:t>
      </w:r>
      <w:r>
        <w:t xml:space="preserve">, where the economic landscape is as volatile as it is lucrative.</w:t>
      </w:r>
    </w:p>
    <w:p>
      <w:pPr>
        <w:pStyle w:val="BodyText"/>
      </w:pPr>
      <w:r>
        <w:t xml:space="preserve">Furthermore, the subject's approach to data cleaning and preprocessing was meticulous. In an era where "big data" often comes with significant noise, the ability to curate high-quality datasets is a hallmark of a top-tier professional. The peer review notes that the subject's code is well-documented, reproducible, and follows best practices for version control, ensuring that the statistical models can be audited and updated by future team members.</w:t>
      </w:r>
    </w:p>
    <w:bookmarkEnd w:id="21"/>
    <w:bookmarkStart w:id="22" w:name="application-to-the-miami-market-context"/>
    <w:p>
      <w:pPr>
        <w:pStyle w:val="Heading2"/>
      </w:pPr>
      <w:r>
        <w:t xml:space="preserve">3. Application to the Miami Market Context</w:t>
      </w:r>
    </w:p>
    <w:p>
      <w:pPr>
        <w:pStyle w:val="FirstParagraph"/>
      </w:pPr>
      <w:r>
        <w:t xml:space="preserve">A critical component of this</w:t>
      </w:r>
      <w:r>
        <w:t xml:space="preserve"> </w:t>
      </w:r>
      <w:r>
        <w:rPr>
          <w:bCs/>
          <w:b/>
        </w:rPr>
        <w:t xml:space="preserve">Peer Review Report</w:t>
      </w:r>
      <w:r>
        <w:t xml:space="preserve"> </w:t>
      </w:r>
      <w:r>
        <w:t xml:space="preserve">is the evaluation of how the</w:t>
      </w:r>
      <w:r>
        <w:t xml:space="preserve"> </w:t>
      </w:r>
      <w:r>
        <w:rPr>
          <w:bCs/>
          <w:b/>
        </w:rPr>
        <w:t xml:space="preserve">Statistician</w:t>
      </w:r>
      <w:r>
        <w:t xml:space="preserve"> </w:t>
      </w:r>
      <w:r>
        <w:t xml:space="preserve">applies their skills within the specific context of</w:t>
      </w:r>
      <w:r>
        <w:t xml:space="preserve"> </w:t>
      </w:r>
      <w:r>
        <w:rPr>
          <w:bCs/>
          <w:b/>
        </w:rPr>
        <w:t xml:space="preserve">United States Miami</w:t>
      </w:r>
      <w:r>
        <w:t xml:space="preserve">. Miami is a unique hub, serving as a gateway between North America and Latin America. Consequently, the data often involves cross-border logistics, bilingual consumer behavior, and diverse economic indicators.</w:t>
      </w:r>
    </w:p>
    <w:p>
      <w:pPr>
        <w:pStyle w:val="BodyText"/>
      </w:pPr>
      <w:r>
        <w:t xml:space="preserve">The subject has shown a commendable ability to contextualize statistical findings for this specific region. For instance, in a recent project involving real estate valuation models, the</w:t>
      </w:r>
      <w:r>
        <w:t xml:space="preserve"> </w:t>
      </w:r>
      <w:r>
        <w:rPr>
          <w:bCs/>
          <w:b/>
        </w:rPr>
        <w:t xml:space="preserve">Statistician</w:t>
      </w:r>
      <w:r>
        <w:t xml:space="preserve"> </w:t>
      </w:r>
      <w:r>
        <w:t xml:space="preserve">incorporated localized data points regarding flood risk and insurance premiums—factors of paramount importance in Miami's current climate. This demonstrates not only statistical acumen but also a deep understanding of the local environment.</w:t>
      </w:r>
    </w:p>
    <w:p>
      <w:pPr>
        <w:pStyle w:val="BodyText"/>
      </w:pPr>
      <w:r>
        <w:t xml:space="preserve">Additionally, the subject has effectively collaborated with local partners and vendors in the Miami area. The ability to translate complex statistical jargon into actionable business intelligence for non-technical stakeholders in the local market is a skill that sets this</w:t>
      </w:r>
      <w:r>
        <w:t xml:space="preserve"> </w:t>
      </w:r>
      <w:r>
        <w:rPr>
          <w:bCs/>
          <w:b/>
        </w:rPr>
        <w:t xml:space="preserve">Statistician</w:t>
      </w:r>
      <w:r>
        <w:t xml:space="preserve"> </w:t>
      </w:r>
      <w:r>
        <w:t xml:space="preserve">apart. The peer review committee notes that the subject's presentations were clear, concise, and tailored to the strategic goals of the organization within the Florida market.</w:t>
      </w:r>
    </w:p>
    <w:bookmarkEnd w:id="22"/>
    <w:bookmarkStart w:id="23" w:name="collaboration-and-communication"/>
    <w:p>
      <w:pPr>
        <w:pStyle w:val="Heading2"/>
      </w:pPr>
      <w:r>
        <w:t xml:space="preserve">4. Collaboration and Communication</w:t>
      </w:r>
    </w:p>
    <w:p>
      <w:pPr>
        <w:pStyle w:val="FirstParagraph"/>
      </w:pPr>
      <w:r>
        <w:t xml:space="preserve">Statistics is rarely a solitary endeavor. It requires close collaboration with data engineers, business analysts, and executive leadership. This</w:t>
      </w:r>
      <w:r>
        <w:t xml:space="preserve"> </w:t>
      </w:r>
      <w:r>
        <w:rPr>
          <w:bCs/>
          <w:b/>
        </w:rPr>
        <w:t xml:space="preserve">Peer Review Report</w:t>
      </w:r>
      <w:r>
        <w:t xml:space="preserve"> </w:t>
      </w:r>
      <w:r>
        <w:t xml:space="preserve">confirms that the</w:t>
      </w:r>
      <w:r>
        <w:t xml:space="preserve"> </w:t>
      </w:r>
      <w:r>
        <w:rPr>
          <w:bCs/>
          <w:b/>
        </w:rPr>
        <w:t xml:space="preserve">Statistician</w:t>
      </w:r>
      <w:r>
        <w:t xml:space="preserve"> </w:t>
      </w:r>
      <w:r>
        <w:t xml:space="preserve">is an excellent team player. Feedback from colleagues indicates that the subject is approachable, willing to mentor junior analysts, and open to constructive criticism regarding their models.</w:t>
      </w:r>
    </w:p>
    <w:p>
      <w:pPr>
        <w:pStyle w:val="BodyText"/>
      </w:pPr>
      <w:r>
        <w:t xml:space="preserve">In the diverse workplace environment of</w:t>
      </w:r>
      <w:r>
        <w:t xml:space="preserve"> </w:t>
      </w:r>
      <w:r>
        <w:rPr>
          <w:bCs/>
          <w:b/>
        </w:rPr>
        <w:t xml:space="preserve">United States Miami</w:t>
      </w:r>
      <w:r>
        <w:t xml:space="preserve">, cultural intelligence is as important as technical intelligence. The subject has demonstrated high emotional intelligence, fostering an inclusive environment where diverse perspectives are valued during the data interpretation phase. This is crucial for avoiding blind spots in analysis that might arise from a homogenous viewpoint.</w:t>
      </w:r>
    </w:p>
    <w:bookmarkEnd w:id="23"/>
    <w:bookmarkStart w:id="24"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Statistician</w:t>
      </w:r>
      <w:r>
        <w:t xml:space="preserve"> </w:t>
      </w:r>
      <w:r>
        <w:t xml:space="preserve">has been largely exemplary, this</w:t>
      </w:r>
      <w:r>
        <w:t xml:space="preserve"> </w:t>
      </w:r>
      <w:r>
        <w:rPr>
          <w:bCs/>
          <w:b/>
        </w:rPr>
        <w:t xml:space="preserve">Peer Review Report</w:t>
      </w:r>
      <w:r>
        <w:t xml:space="preserve"> </w:t>
      </w:r>
      <w:r>
        <w:t xml:space="preserve">identifies a few areas for professional growth. First, while the subject is proficient in traditional statistical methods, there is an opportunity to deepen expertise in machine learning algorithms and artificial intelligence integration. As the tech sector in Miami grows, the intersection of statistics and AI will become increasingly relevant.</w:t>
      </w:r>
    </w:p>
    <w:p>
      <w:pPr>
        <w:pStyle w:val="BodyText"/>
      </w:pPr>
      <w:r>
        <w:t xml:space="preserve">Second, the subject could benefit from further training in data visualization tools beyond standard libraries. Creating more interactive and visually compelling dashboards would enhance the impact of their statistical findings on executive decision-making.</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Statistician</w:t>
      </w:r>
      <w:r>
        <w:t xml:space="preserve"> </w:t>
      </w:r>
      <w:r>
        <w:t xml:space="preserve">is a valuable asset to the organization. Their technical skills, combined with their ability to adapt to the unique demands of the</w:t>
      </w:r>
      <w:r>
        <w:t xml:space="preserve"> </w:t>
      </w:r>
      <w:r>
        <w:rPr>
          <w:bCs/>
          <w:b/>
        </w:rPr>
        <w:t xml:space="preserve">United States Miami</w:t>
      </w:r>
      <w:r>
        <w:t xml:space="preserve"> </w:t>
      </w:r>
      <w:r>
        <w:t xml:space="preserve">market, make them a standout professional. The subject consistently delivers high-quality work that drives strategic value.</w:t>
      </w:r>
    </w:p>
    <w:p>
      <w:pPr>
        <w:pStyle w:val="BodyText"/>
      </w:pPr>
      <w:r>
        <w:t xml:space="preserve">The committee recommends a positive performance rating and suggests that the subject be considered for leadership opportunities within the data science division. Continued investment in their professional development, particularly in advanced analytics and AI, will yield significant returns for the organization as it expands its footprint in South Florida.</w:t>
      </w:r>
    </w:p>
    <w:p>
      <w:pPr>
        <w:pStyle w:val="BodyText"/>
      </w:pPr>
      <w:r>
        <w:rPr>
          <w:bCs/>
          <w:b/>
        </w:rPr>
        <w:t xml:space="preserve">Lead Reviewer Signature</w:t>
      </w:r>
      <w:r>
        <w:br/>
      </w:r>
      <w:r>
        <w:t xml:space="preserve">Dr. Elena Rodriguez</w:t>
      </w:r>
      <w:r>
        <w:br/>
      </w:r>
      <w:r>
        <w:t xml:space="preserve">Chief Data Officer</w:t>
      </w:r>
    </w:p>
    <w:p>
      <w:pPr>
        <w:pStyle w:val="BodyText"/>
      </w:pPr>
      <w:r>
        <w:rPr>
          <w:bCs/>
          <w:b/>
        </w:rPr>
        <w:t xml:space="preserve">Subject Acknowledgment</w:t>
      </w:r>
      <w:r>
        <w:br/>
      </w:r>
      <w:r>
        <w:t xml:space="preserve">[Signature Line]</w:t>
      </w:r>
      <w:r>
        <w:br/>
      </w:r>
      <w:r>
        <w:t xml:space="preserve">Date: _______________</w:t>
      </w:r>
    </w:p>
    <w:p>
      <w:pPr>
        <w:pStyle w:val="BodyText"/>
      </w:pPr>
      <w:r>
        <w:t xml:space="preserve">Confidential Document - Internal Use Only. Prepared for the Miami Operations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Miami, United States</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