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t xml:space="preserve">Surgical Competency and Clinical Practice Evaluation</w:t>
      </w:r>
    </w:p>
    <w:bookmarkEnd w:id="20"/>
    <w:p>
      <w:pPr>
        <w:pStyle w:val="BodyText"/>
      </w:pPr>
      <w:r>
        <w:rPr>
          <w:bCs/>
          <w:b/>
        </w:rPr>
        <w:t xml:space="preserve">Date of Report:</w:t>
      </w:r>
      <w:r>
        <w:t xml:space="preserve"> </w:t>
      </w:r>
      <w:r>
        <w:t xml:space="preserve">October 24, 2023</w:t>
      </w:r>
    </w:p>
    <w:p>
      <w:pPr>
        <w:pStyle w:val="BodyText"/>
      </w:pPr>
      <w:r>
        <w:rPr>
          <w:bCs/>
          <w:b/>
        </w:rPr>
        <w:t xml:space="preserve">Review ID:</w:t>
      </w:r>
      <w:r>
        <w:t xml:space="preserve"> </w:t>
      </w:r>
      <w:r>
        <w:t xml:space="preserve">PR-BA-2023-8940</w:t>
      </w:r>
    </w:p>
    <w:p>
      <w:pPr>
        <w:pStyle w:val="BodyText"/>
      </w:pPr>
      <w:r>
        <w:rPr>
          <w:bCs/>
          <w:b/>
        </w:rPr>
        <w:t xml:space="preserve">Location:</w:t>
      </w:r>
      <w:r>
        <w:t xml:space="preserve"> </w:t>
      </w:r>
      <w:r>
        <w:t xml:space="preserve">Buenos Aires, Argentina</w:t>
      </w:r>
    </w:p>
    <w:p>
      <w:pPr>
        <w:pStyle w:val="BodyText"/>
      </w:pPr>
      <w:r>
        <w:rPr>
          <w:bCs/>
          <w:b/>
        </w:rPr>
        <w:t xml:space="preserve">Review Type:</w:t>
      </w:r>
      <w:r>
        <w:t xml:space="preserve"> </w:t>
      </w:r>
      <w:r>
        <w:t xml:space="preserve">Comprehensive Clinical Audit</w:t>
      </w:r>
    </w:p>
    <w:p>
      <w:pPr>
        <w:pStyle w:val="BodyText"/>
      </w:pPr>
      <w:r>
        <w:rPr>
          <w:bCs/>
          <w:b/>
        </w:rPr>
        <w:t xml:space="preserve">Subject Surgeon:</w:t>
      </w:r>
      <w:r>
        <w:t xml:space="preserve"> </w:t>
      </w:r>
      <w:r>
        <w:t xml:space="preserve">Dr. [Name Redacted]</w:t>
      </w:r>
    </w:p>
    <w:p>
      <w:pPr>
        <w:pStyle w:val="BodyText"/>
      </w:pPr>
      <w:r>
        <w:rPr>
          <w:bCs/>
          <w:b/>
        </w:rPr>
        <w:t xml:space="preserve">Specialty:</w:t>
      </w:r>
      <w:r>
        <w:t xml:space="preserve"> </w:t>
      </w:r>
      <w:r>
        <w:t xml:space="preserve">General &amp; Laparoscopic Surgery</w:t>
      </w:r>
    </w:p>
    <w:p>
      <w:pPr>
        <w:pStyle w:val="BodyText"/>
      </w:pPr>
      <w:r>
        <w:rPr>
          <w:bCs/>
          <w:b/>
        </w:rPr>
        <w:t xml:space="preserve">Reviewer:</w:t>
      </w:r>
      <w:r>
        <w:t xml:space="preserve"> </w:t>
      </w:r>
      <w:r>
        <w:t xml:space="preserve">Dr. [Reviewer Name], MD, FACS</w:t>
      </w:r>
    </w:p>
    <w:p>
      <w:pPr>
        <w:pStyle w:val="BodyText"/>
      </w:pPr>
      <w:r>
        <w:rPr>
          <w:bCs/>
          <w:b/>
        </w:rPr>
        <w:t xml:space="preserve">Accreditation Body:</w:t>
      </w:r>
      <w:r>
        <w:t xml:space="preserve"> </w:t>
      </w:r>
      <w:r>
        <w:t xml:space="preserve">Buenos Aires Medical Board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professional conduct of the subject</w:t>
      </w:r>
      <w:r>
        <w:t xml:space="preserve"> </w:t>
      </w:r>
      <w:r>
        <w:rPr>
          <w:bCs/>
          <w:b/>
        </w:rPr>
        <w:t xml:space="preserve">Surgeon</w:t>
      </w:r>
      <w:r>
        <w:t xml:space="preserve"> </w:t>
      </w:r>
      <w:r>
        <w:t xml:space="preserve">practicing within the healthcare facilities of</w:t>
      </w:r>
      <w:r>
        <w:t xml:space="preserve"> </w:t>
      </w:r>
      <w:r>
        <w:rPr>
          <w:bCs/>
          <w:b/>
        </w:rPr>
        <w:t xml:space="preserve">Argentina Buenos Aires</w:t>
      </w:r>
      <w:r>
        <w:t xml:space="preserve">. The review was conducted in accordance with the standards set forth by the</w:t>
      </w:r>
      <w:r>
        <w:t xml:space="preserve"> </w:t>
      </w:r>
      <w:r>
        <w:rPr>
          <w:iCs/>
          <w:i/>
        </w:rPr>
        <w:t xml:space="preserve">Consejo Federal de Medicina</w:t>
      </w:r>
      <w:r>
        <w:t xml:space="preserve"> </w:t>
      </w:r>
      <w:r>
        <w:t xml:space="preserve">and international best practices for surgical quality assurance.</w:t>
      </w:r>
    </w:p>
    <w:p>
      <w:pPr>
        <w:pStyle w:val="BodyText"/>
      </w:pPr>
      <w:r>
        <w:t xml:space="preserve">The objective of this assessment is to ensure patient safety, verify adherence to clinical protocols, and evaluate the surgeon's competency in high-risk procedures. The review encompasses a retrospective analysis of 150 surgical cases performed over the last 24 months, direct observation of three live procedures, and a review of post-operative outcomes. The findings indicate a high level of technical proficiency, though specific areas regarding documentation and multidisciplinary communication require attention to align fully with the rigorous standards expected in the</w:t>
      </w:r>
      <w:r>
        <w:t xml:space="preserve"> </w:t>
      </w:r>
      <w:r>
        <w:rPr>
          <w:bCs/>
          <w:b/>
        </w:rPr>
        <w:t xml:space="preserve">Buenos Aires</w:t>
      </w:r>
      <w:r>
        <w:t xml:space="preserve"> </w:t>
      </w:r>
      <w:r>
        <w:t xml:space="preserve">metropolitan medical sector.</w:t>
      </w:r>
    </w:p>
    <w:bookmarkEnd w:id="21"/>
    <w:bookmarkStart w:id="22" w:name="scope-and-methodology"/>
    <w:p>
      <w:pPr>
        <w:pStyle w:val="Heading2"/>
      </w:pPr>
      <w:r>
        <w:t xml:space="preserve">2. Scope and Methodology</w:t>
      </w:r>
    </w:p>
    <w:p>
      <w:pPr>
        <w:pStyle w:val="FirstParagraph"/>
      </w:pPr>
      <w:r>
        <w:t xml:space="preserve">The methodology employed for this</w:t>
      </w:r>
      <w:r>
        <w:t xml:space="preserve"> </w:t>
      </w:r>
      <w:r>
        <w:rPr>
          <w:bCs/>
          <w:b/>
        </w:rPr>
        <w:t xml:space="preserve">Peer Review Report</w:t>
      </w:r>
      <w:r>
        <w:t xml:space="preserve"> </w:t>
      </w:r>
      <w:r>
        <w:t xml:space="preserve">was designed to provide a holistic view of the</w:t>
      </w:r>
      <w:r>
        <w:t xml:space="preserve"> </w:t>
      </w:r>
      <w:r>
        <w:rPr>
          <w:bCs/>
          <w:b/>
        </w:rPr>
        <w:t xml:space="preserve">Surgeon</w:t>
      </w:r>
      <w:r>
        <w:t xml:space="preserve">'s practice. Given the high volume of medical tourism and local demand in</w:t>
      </w:r>
      <w:r>
        <w:t xml:space="preserve"> </w:t>
      </w:r>
      <w:r>
        <w:rPr>
          <w:bCs/>
          <w:b/>
        </w:rPr>
        <w:t xml:space="preserve">Argentina Buenos Aires</w:t>
      </w:r>
      <w:r>
        <w:t xml:space="preserve">, the review focused heavily on resource management and outcome consistency.</w:t>
      </w:r>
    </w:p>
    <w:p>
      <w:pPr>
        <w:numPr>
          <w:ilvl w:val="0"/>
          <w:numId w:val="1001"/>
        </w:numPr>
        <w:pStyle w:val="Compact"/>
      </w:pPr>
      <w:r>
        <w:rPr>
          <w:bCs/>
          <w:b/>
        </w:rPr>
        <w:t xml:space="preserve">Case File Review:</w:t>
      </w:r>
      <w:r>
        <w:t xml:space="preserve"> </w:t>
      </w:r>
      <w:r>
        <w:t xml:space="preserve">A random sampling of patient records was analyzed for pre-operative assessment quality, informed consent validity, and post-operative follow-up.</w:t>
      </w:r>
    </w:p>
    <w:p>
      <w:pPr>
        <w:numPr>
          <w:ilvl w:val="0"/>
          <w:numId w:val="1001"/>
        </w:numPr>
        <w:pStyle w:val="Compact"/>
      </w:pPr>
      <w:r>
        <w:rPr>
          <w:bCs/>
          <w:b/>
        </w:rPr>
        <w:t xml:space="preserve">Direct Observation:</w:t>
      </w:r>
      <w:r>
        <w:t xml:space="preserve"> </w:t>
      </w:r>
      <w:r>
        <w:t xml:space="preserve">The reviewer observed the</w:t>
      </w:r>
      <w:r>
        <w:t xml:space="preserve"> </w:t>
      </w:r>
      <w:r>
        <w:rPr>
          <w:bCs/>
          <w:b/>
        </w:rPr>
        <w:t xml:space="preserve">Surgeon</w:t>
      </w:r>
      <w:r>
        <w:t xml:space="preserve"> </w:t>
      </w:r>
      <w:r>
        <w:t xml:space="preserve">performing two laparoscopic cholecystectomies and one hernia repair at a private clinic in the Palermo district of</w:t>
      </w:r>
      <w:r>
        <w:t xml:space="preserve"> </w:t>
      </w:r>
      <w:r>
        <w:rPr>
          <w:bCs/>
          <w:b/>
        </w:rPr>
        <w:t xml:space="preserve">Buenos Aires</w:t>
      </w:r>
      <w:r>
        <w:t xml:space="preserve">.</w:t>
      </w:r>
    </w:p>
    <w:p>
      <w:pPr>
        <w:numPr>
          <w:ilvl w:val="0"/>
          <w:numId w:val="1001"/>
        </w:numPr>
        <w:pStyle w:val="Compact"/>
      </w:pPr>
      <w:r>
        <w:rPr>
          <w:bCs/>
          <w:b/>
        </w:rPr>
        <w:t xml:space="preserve">Outcome Analysis:</w:t>
      </w:r>
      <w:r>
        <w:t xml:space="preserve"> </w:t>
      </w:r>
      <w:r>
        <w:t xml:space="preserve">Complication rates, readmission rates, and mortality rates were compared against national averages for</w:t>
      </w:r>
      <w:r>
        <w:t xml:space="preserve"> </w:t>
      </w:r>
      <w:r>
        <w:rPr>
          <w:bCs/>
          <w:b/>
        </w:rPr>
        <w:t xml:space="preserve">Argentina</w:t>
      </w:r>
      <w:r>
        <w:t xml:space="preserve">.</w:t>
      </w:r>
    </w:p>
    <w:p>
      <w:pPr>
        <w:numPr>
          <w:ilvl w:val="0"/>
          <w:numId w:val="1001"/>
        </w:numPr>
        <w:pStyle w:val="Compact"/>
      </w:pPr>
      <w:r>
        <w:rPr>
          <w:bCs/>
          <w:b/>
        </w:rPr>
        <w:t xml:space="preserve">Stakeholder Interviews:</w:t>
      </w:r>
      <w:r>
        <w:t xml:space="preserve"> </w:t>
      </w:r>
      <w:r>
        <w:t xml:space="preserve">Confidential interviews were conducted with nursing staff, anesthesiologists, and administrative personnel.</w:t>
      </w:r>
    </w:p>
    <w:bookmarkEnd w:id="22"/>
    <w:bookmarkStart w:id="23" w:name="Xaaa1be17fd6f39110ab1e84f8e0a6aa149e5760"/>
    <w:p>
      <w:pPr>
        <w:pStyle w:val="Heading2"/>
      </w:pPr>
      <w:r>
        <w:t xml:space="preserve">3. Clinical Competency and Surgical Technique</w:t>
      </w:r>
    </w:p>
    <w:p>
      <w:pPr>
        <w:pStyle w:val="FirstParagraph"/>
      </w:pPr>
      <w:r>
        <w:t xml:space="preserve">The primary focus of this</w:t>
      </w:r>
      <w:r>
        <w:t xml:space="preserve"> </w:t>
      </w:r>
      <w:r>
        <w:rPr>
          <w:bCs/>
          <w:b/>
        </w:rPr>
        <w:t xml:space="preserve">Peer Review Report</w:t>
      </w:r>
      <w:r>
        <w:t xml:space="preserve"> </w:t>
      </w:r>
      <w:r>
        <w:t xml:space="preserve">is the technical ability of the</w:t>
      </w:r>
      <w:r>
        <w:t xml:space="preserve"> </w:t>
      </w:r>
      <w:r>
        <w:rPr>
          <w:bCs/>
          <w:b/>
        </w:rPr>
        <w:t xml:space="preserve">Surgeon</w:t>
      </w:r>
      <w:r>
        <w:t xml:space="preserve">. During the direct observation phase, the surgeon demonstrated exceptional dexterity and anatomical knowledge. The handling of laparoscopic instruments was precise, and the workflow in the operating room was efficient.</w:t>
      </w:r>
    </w:p>
    <w:p>
      <w:pPr>
        <w:pStyle w:val="BodyText"/>
      </w:pPr>
      <w:r>
        <w:t xml:space="preserve">In the context of</w:t>
      </w:r>
      <w:r>
        <w:t xml:space="preserve"> </w:t>
      </w:r>
      <w:r>
        <w:rPr>
          <w:bCs/>
          <w:b/>
        </w:rPr>
        <w:t xml:space="preserve">Argentina Buenos Aires</w:t>
      </w:r>
      <w:r>
        <w:t xml:space="preserve">, where access to advanced surgical technology is prevalent, the surgeon effectively utilized available resources without unnecessary expenditure. The decision-making process during the observed procedures was sound. When faced with minor intra-operative bleeding, the</w:t>
      </w:r>
      <w:r>
        <w:t xml:space="preserve"> </w:t>
      </w:r>
      <w:r>
        <w:rPr>
          <w:bCs/>
          <w:b/>
        </w:rPr>
        <w:t xml:space="preserve">Surgeon</w:t>
      </w:r>
      <w:r>
        <w:t xml:space="preserve"> </w:t>
      </w:r>
      <w:r>
        <w:t xml:space="preserve">maintained composure and applied appropriate hemostatic techniques, prioritizing patient safety above all else.</w:t>
      </w:r>
    </w:p>
    <w:p>
      <w:pPr>
        <w:pStyle w:val="BodyText"/>
      </w:pPr>
      <w:r>
        <w:t xml:space="preserve">The review of the 150 case files revealed that the surgeon's complication rate is significantly lower than the regional average. This suggests a high degree of reliability and skill. The surgeon appears well-versed in the latest surgical guidelines relevant to the region, ensuring that patients in</w:t>
      </w:r>
      <w:r>
        <w:t xml:space="preserve"> </w:t>
      </w:r>
      <w:r>
        <w:rPr>
          <w:bCs/>
          <w:b/>
        </w:rPr>
        <w:t xml:space="preserve">Buenos Aires</w:t>
      </w:r>
      <w:r>
        <w:t xml:space="preserve"> </w:t>
      </w:r>
      <w:r>
        <w:t xml:space="preserve">receive care that meets international standards.</w:t>
      </w:r>
    </w:p>
    <w:bookmarkEnd w:id="23"/>
    <w:bookmarkStart w:id="24" w:name="patient-safety-and-infection-control"/>
    <w:p>
      <w:pPr>
        <w:pStyle w:val="Heading2"/>
      </w:pPr>
      <w:r>
        <w:t xml:space="preserve">4. Patient Safety and Infection Control</w:t>
      </w:r>
    </w:p>
    <w:p>
      <w:pPr>
        <w:pStyle w:val="FirstParagraph"/>
      </w:pPr>
      <w:r>
        <w:t xml:space="preserve">Patient safety is paramount in any</w:t>
      </w:r>
      <w:r>
        <w:t xml:space="preserve"> </w:t>
      </w:r>
      <w:r>
        <w:rPr>
          <w:bCs/>
          <w:b/>
        </w:rPr>
        <w:t xml:space="preserve">Peer Review Report</w:t>
      </w:r>
      <w:r>
        <w:t xml:space="preserve">. The audit of the</w:t>
      </w:r>
      <w:r>
        <w:t xml:space="preserve"> </w:t>
      </w:r>
      <w:r>
        <w:rPr>
          <w:bCs/>
          <w:b/>
        </w:rPr>
        <w:t xml:space="preserve">Surgeon</w:t>
      </w:r>
      <w:r>
        <w:t xml:space="preserve">'s practice indicates a strong commitment to sterile techniques. The review found no evidence of surgical site infections attributable to technical error.</w:t>
      </w:r>
    </w:p>
    <w:p>
      <w:pPr>
        <w:pStyle w:val="BodyText"/>
      </w:pPr>
      <w:r>
        <w:t xml:space="preserve">However, the review noted that while the</w:t>
      </w:r>
      <w:r>
        <w:t xml:space="preserve"> </w:t>
      </w:r>
      <w:r>
        <w:rPr>
          <w:bCs/>
          <w:b/>
        </w:rPr>
        <w:t xml:space="preserve">Surgeon</w:t>
      </w:r>
      <w:r>
        <w:t xml:space="preserve"> </w:t>
      </w:r>
      <w:r>
        <w:t xml:space="preserve">adheres strictly to the "Time Out" protocol before incision, the documentation of this safety check is occasionally incomplete in the digital health records. In the highly regulated environment of</w:t>
      </w:r>
      <w:r>
        <w:t xml:space="preserve"> </w:t>
      </w:r>
      <w:r>
        <w:rPr>
          <w:bCs/>
          <w:b/>
        </w:rPr>
        <w:t xml:space="preserve">Argentina Buenos Aires</w:t>
      </w:r>
      <w:r>
        <w:t xml:space="preserve">, precise documentation is as critical as the surgery itself. It is recommended that the surgeon ensure all safety checklists are fully signed and timestamped to mitigate legal and clinical risks.</w:t>
      </w:r>
    </w:p>
    <w:bookmarkEnd w:id="24"/>
    <w:bookmarkStart w:id="25" w:name="professional-conduct-and-communication"/>
    <w:p>
      <w:pPr>
        <w:pStyle w:val="Heading2"/>
      </w:pPr>
      <w:r>
        <w:t xml:space="preserve">5. Professional Conduct and Communication</w:t>
      </w:r>
    </w:p>
    <w:p>
      <w:pPr>
        <w:pStyle w:val="FirstParagraph"/>
      </w:pPr>
      <w:r>
        <w:t xml:space="preserve">A</w:t>
      </w:r>
      <w:r>
        <w:t xml:space="preserve"> </w:t>
      </w:r>
      <w:r>
        <w:rPr>
          <w:bCs/>
          <w:b/>
        </w:rPr>
        <w:t xml:space="preserve">Surgeon</w:t>
      </w:r>
      <w:r>
        <w:t xml:space="preserve"> </w:t>
      </w:r>
      <w:r>
        <w:t xml:space="preserve">operates within a complex ecosystem of healthcare professionals. This</w:t>
      </w:r>
      <w:r>
        <w:t xml:space="preserve"> </w:t>
      </w:r>
      <w:r>
        <w:rPr>
          <w:bCs/>
          <w:b/>
        </w:rPr>
        <w:t xml:space="preserve">Peer Review Report</w:t>
      </w:r>
      <w:r>
        <w:t xml:space="preserve"> </w:t>
      </w:r>
      <w:r>
        <w:t xml:space="preserve">highlights the importance of interpersonal dynamics. Feedback from the operating room staff in</w:t>
      </w:r>
      <w:r>
        <w:t xml:space="preserve"> </w:t>
      </w:r>
      <w:r>
        <w:rPr>
          <w:bCs/>
          <w:b/>
        </w:rPr>
        <w:t xml:space="preserve">Buenos Aires</w:t>
      </w:r>
      <w:r>
        <w:t xml:space="preserve"> </w:t>
      </w:r>
      <w:r>
        <w:t xml:space="preserve">was overwhelmingly positive regarding the surgeon's demeanor. The surgeon is described as respectful, calm, and collaborative.</w:t>
      </w:r>
    </w:p>
    <w:p>
      <w:pPr>
        <w:pStyle w:val="BodyText"/>
      </w:pPr>
      <w:r>
        <w:t xml:space="preserve">Communication with patients was also evaluated. The surgeon demonstrates the ability to explain complex surgical procedures in clear language, ensuring that patients from diverse backgrounds in</w:t>
      </w:r>
      <w:r>
        <w:t xml:space="preserve"> </w:t>
      </w:r>
      <w:r>
        <w:rPr>
          <w:bCs/>
          <w:b/>
        </w:rPr>
        <w:t xml:space="preserve">Argentina</w:t>
      </w:r>
      <w:r>
        <w:t xml:space="preserve"> </w:t>
      </w:r>
      <w:r>
        <w:t xml:space="preserve">fully understand the risks and benefits. However, the report notes that follow-up communication regarding post-operative instructions could be more structured. Implementing a standardized discharge protocol would further enhance patient satisfaction and safety.</w:t>
      </w:r>
    </w:p>
    <w:bookmarkEnd w:id="25"/>
    <w:bookmarkStart w:id="26" w:name="recommendations"/>
    <w:p>
      <w:pPr>
        <w:pStyle w:val="Heading2"/>
      </w:pPr>
      <w:r>
        <w:t xml:space="preserve">6. Recommendations</w:t>
      </w:r>
    </w:p>
    <w:p>
      <w:pPr>
        <w:pStyle w:val="FirstParagraph"/>
      </w:pPr>
      <w:r>
        <w:t xml:space="preserve">Based on the comprehensive evaluation detailed in this</w:t>
      </w:r>
      <w:r>
        <w:t xml:space="preserve"> </w:t>
      </w:r>
      <w:r>
        <w:rPr>
          <w:bCs/>
          <w:b/>
        </w:rPr>
        <w:t xml:space="preserve">Peer Review Report</w:t>
      </w:r>
      <w:r>
        <w:t xml:space="preserve">, the following recommendations are made for the</w:t>
      </w:r>
      <w:r>
        <w:t xml:space="preserve"> </w:t>
      </w:r>
      <w:r>
        <w:rPr>
          <w:bCs/>
          <w:b/>
        </w:rPr>
        <w:t xml:space="preserve">Surgeon</w:t>
      </w:r>
      <w:r>
        <w:t xml:space="preserve">:</w:t>
      </w:r>
    </w:p>
    <w:p>
      <w:pPr>
        <w:numPr>
          <w:ilvl w:val="0"/>
          <w:numId w:val="1002"/>
        </w:numPr>
        <w:pStyle w:val="Compact"/>
      </w:pPr>
      <w:r>
        <w:rPr>
          <w:bCs/>
          <w:b/>
        </w:rPr>
        <w:t xml:space="preserve">Documentation Enhancement:</w:t>
      </w:r>
      <w:r>
        <w:t xml:space="preserve"> </w:t>
      </w:r>
      <w:r>
        <w:t xml:space="preserve">Improve the completeness of intra-operative safety checklists and post-operative notes to meet the strict auditing requirements of</w:t>
      </w:r>
      <w:r>
        <w:t xml:space="preserve"> </w:t>
      </w:r>
      <w:r>
        <w:rPr>
          <w:bCs/>
          <w:b/>
        </w:rPr>
        <w:t xml:space="preserve">Buenos Aires</w:t>
      </w:r>
      <w:r>
        <w:t xml:space="preserve"> </w:t>
      </w:r>
      <w:r>
        <w:t xml:space="preserve">health authorities.</w:t>
      </w:r>
    </w:p>
    <w:p>
      <w:pPr>
        <w:numPr>
          <w:ilvl w:val="0"/>
          <w:numId w:val="1002"/>
        </w:numPr>
        <w:pStyle w:val="Compact"/>
      </w:pPr>
      <w:r>
        <w:rPr>
          <w:bCs/>
          <w:b/>
        </w:rPr>
        <w:t xml:space="preserve">Continuing Education:</w:t>
      </w:r>
      <w:r>
        <w:t xml:space="preserve"> </w:t>
      </w:r>
      <w:r>
        <w:t xml:space="preserve">While technically proficient, the surgeon is encouraged to attend advanced workshops on minimally invasive techniques to stay at the forefront of surgical innovation in</w:t>
      </w:r>
      <w:r>
        <w:t xml:space="preserve"> </w:t>
      </w:r>
      <w:r>
        <w:rPr>
          <w:bCs/>
          <w:b/>
        </w:rPr>
        <w:t xml:space="preserve">Argentina</w:t>
      </w:r>
      <w:r>
        <w:t xml:space="preserve">.</w:t>
      </w:r>
    </w:p>
    <w:p>
      <w:pPr>
        <w:numPr>
          <w:ilvl w:val="0"/>
          <w:numId w:val="1002"/>
        </w:numPr>
        <w:pStyle w:val="Compact"/>
      </w:pPr>
      <w:r>
        <w:rPr>
          <w:bCs/>
          <w:b/>
        </w:rPr>
        <w:t xml:space="preserve">Structured Follow-up:</w:t>
      </w:r>
      <w:r>
        <w:t xml:space="preserve"> </w:t>
      </w:r>
      <w:r>
        <w:t xml:space="preserve">Adopt a digital patient portal or standardized follow-up system to ensure consistent post-operative care instructions are delivered to all patients.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Surgeon</w:t>
      </w:r>
      <w:r>
        <w:t xml:space="preserve"> </w:t>
      </w:r>
      <w:r>
        <w:t xml:space="preserve">is a highly competent and ethical medical professional. The surgeon's practice contributes positively to the healthcare landscape of</w:t>
      </w:r>
      <w:r>
        <w:t xml:space="preserve"> </w:t>
      </w:r>
      <w:r>
        <w:rPr>
          <w:bCs/>
          <w:b/>
        </w:rPr>
        <w:t xml:space="preserve">Argentina Buenos Aires</w:t>
      </w:r>
      <w:r>
        <w:t xml:space="preserve">. The minor administrative deficiencies identified do not detract from the high quality of surgical care provided but should be addressed to ensure full compliance with regulatory standards. The reviewer recommends the renewal of the surgeon's clinical privileges with the conditions noted above.</w:t>
      </w:r>
    </w:p>
    <w:p>
      <w:pPr>
        <w:pStyle w:val="BodyText"/>
      </w:pPr>
      <w:r>
        <w:rPr>
          <w:bCs/>
          <w:b/>
        </w:rPr>
        <w:t xml:space="preserve">Reviewed By:</w:t>
      </w:r>
      <w:r>
        <w:br/>
      </w:r>
      <w:r>
        <w:t xml:space="preserve">Dr. [Reviewer Name]</w:t>
      </w:r>
      <w:r>
        <w:br/>
      </w:r>
      <w:r>
        <w:t xml:space="preserve">Senior Surgical Auditor</w:t>
      </w:r>
      <w:r>
        <w:br/>
      </w:r>
    </w:p>
    <w:p>
      <w:pPr>
        <w:pStyle w:val="BodyText"/>
      </w:pPr>
      <w:r>
        <w:t xml:space="preserve">Signature</w:t>
      </w:r>
    </w:p>
    <w:p>
      <w:pPr>
        <w:pStyle w:val="BodyText"/>
      </w:pPr>
      <w:r>
        <w:rPr>
          <w:bCs/>
          <w:b/>
        </w:rPr>
        <w:t xml:space="preserve">Acknowledged By:</w:t>
      </w:r>
      <w:r>
        <w:br/>
      </w:r>
      <w:r>
        <w:t xml:space="preserve">Dr. [Surgeon Name]</w:t>
      </w:r>
      <w:r>
        <w:br/>
      </w:r>
    </w:p>
    <w:p>
      <w:pPr>
        <w:pStyle w:val="BodyText"/>
      </w:pPr>
      <w:r>
        <w:t xml:space="preserve">Signature</w:t>
      </w:r>
    </w:p>
    <w:p>
      <w:pPr>
        <w:pStyle w:val="BodyText"/>
      </w:pPr>
      <w:r>
        <w:rPr>
          <w:bCs/>
          <w:b/>
        </w:rPr>
        <w:t xml:space="preserve">Confidentiality Notice:</w:t>
      </w:r>
      <w:r>
        <w:t xml:space="preserve"> </w:t>
      </w:r>
      <w:r>
        <w:t xml:space="preserve">This document contains privileged and confidential information intended solely for the use of the individual or entity named above. If you are not the intended recipient, you are hereby notified that any disclosure, copying, distribution, or the taking of any action in reliance on the contents of this information is strictly prohibited. This report is valid for the jurisdiction of</w:t>
      </w:r>
      <w:r>
        <w:t xml:space="preserve"> </w:t>
      </w:r>
      <w:r>
        <w:rPr>
          <w:bCs/>
          <w:b/>
        </w:rPr>
        <w:t xml:space="preserve">Argentina Buenos Aires</w:t>
      </w:r>
      <w:r>
        <w:t xml:space="preserve"> </w:t>
      </w:r>
      <w:r>
        <w:t xml:space="preserve">and adheres to local medical privacy laws.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2026-10-10T07:04:30Z</dcterms:created>
  <dcterms:modified xsi:type="dcterms:W3CDTF">2026-10-10T07:04:30Z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