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Credentialing</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t xml:space="preserve">Comprehensive Surgical Competency Assessment</w:t>
      </w:r>
      <w:r>
        <w:br/>
      </w:r>
      <w:r>
        <w:t xml:space="preserve">Shanghai International Medical Center</w:t>
      </w:r>
    </w:p>
    <w:bookmarkEnd w:id="20"/>
    <w:p>
      <w:pPr>
        <w:pStyle w:val="BodyText"/>
      </w:pPr>
      <w:r>
        <w:rPr>
          <w:bCs/>
          <w:b/>
        </w:rPr>
        <w:t xml:space="preserve">Report ID:</w:t>
      </w:r>
      <w:r>
        <w:t xml:space="preserve"> </w:t>
      </w:r>
      <w:r>
        <w:t xml:space="preserve">SH-PR-2023-8942</w:t>
      </w:r>
    </w:p>
    <w:p>
      <w:pPr>
        <w:pStyle w:val="BodyText"/>
      </w:pPr>
      <w:r>
        <w:rPr>
          <w:bCs/>
          <w:b/>
        </w:rPr>
        <w:t xml:space="preserve">Date of Review:</w:t>
      </w:r>
      <w:r>
        <w:t xml:space="preserve"> </w:t>
      </w:r>
      <w:r>
        <w:t xml:space="preserve">October 24, 2023</w:t>
      </w:r>
    </w:p>
    <w:p>
      <w:pPr>
        <w:pStyle w:val="BodyText"/>
      </w:pPr>
      <w:r>
        <w:rPr>
          <w:bCs/>
          <w:b/>
        </w:rPr>
        <w:t xml:space="preserve">Applicant Surgeon:</w:t>
      </w:r>
      <w:r>
        <w:t xml:space="preserve"> </w:t>
      </w:r>
      <w:r>
        <w:t xml:space="preserve">Dr. [Name Redacted]</w:t>
      </w:r>
    </w:p>
    <w:p>
      <w:pPr>
        <w:pStyle w:val="BodyText"/>
      </w:pPr>
      <w:r>
        <w:rPr>
          <w:bCs/>
          <w:b/>
        </w:rPr>
        <w:t xml:space="preserve">Specialty:</w:t>
      </w:r>
      <w:r>
        <w:t xml:space="preserve"> </w:t>
      </w:r>
      <w:r>
        <w:t xml:space="preserve">General &amp; Laparoscopic Surgery</w:t>
      </w:r>
    </w:p>
    <w:p>
      <w:pPr>
        <w:pStyle w:val="BodyText"/>
      </w:pPr>
      <w:r>
        <w:rPr>
          <w:bCs/>
          <w:b/>
        </w:rPr>
        <w:t xml:space="preserve">Location:</w:t>
      </w:r>
      <w:r>
        <w:t xml:space="preserve"> </w:t>
      </w:r>
      <w:r>
        <w:t xml:space="preserve">China Shanghai</w:t>
      </w:r>
    </w:p>
    <w:p>
      <w:pPr>
        <w:pStyle w:val="BodyText"/>
      </w:pPr>
      <w:r>
        <w:rPr>
          <w:bCs/>
          <w:b/>
        </w:rPr>
        <w:t xml:space="preserve">Review Committee:</w:t>
      </w:r>
      <w:r>
        <w:t xml:space="preserve"> </w:t>
      </w:r>
      <w:r>
        <w:t xml:space="preserve">Shanghai Medical Quality Assurance Board</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formal evaluation of the clinical capabilities, professional history, and ethical standing of the applicant</w:t>
      </w:r>
      <w:r>
        <w:t xml:space="preserve"> </w:t>
      </w:r>
      <w:r>
        <w:rPr>
          <w:bCs/>
          <w:b/>
        </w:rPr>
        <w:t xml:space="preserve">Surgeon</w:t>
      </w:r>
      <w:r>
        <w:t xml:space="preserve"> </w:t>
      </w:r>
      <w:r>
        <w:t xml:space="preserve">seeking credentialing privileges at a premier medical facility in</w:t>
      </w:r>
      <w:r>
        <w:t xml:space="preserve"> </w:t>
      </w:r>
      <w:r>
        <w:rPr>
          <w:bCs/>
          <w:b/>
        </w:rPr>
        <w:t xml:space="preserve">China Shanghai</w:t>
      </w:r>
      <w:r>
        <w:t xml:space="preserve">. The review process was conducted in strict accordance with the regulations set forth by the National Health Commission of the People's Republic of China and the specific bylaws of the Shanghai Municipal Health Commission.</w:t>
      </w:r>
    </w:p>
    <w:p>
      <w:pPr>
        <w:pStyle w:val="BodyText"/>
      </w:pPr>
      <w:r>
        <w:t xml:space="preserve">The primary objective of this assessment is to ensure that the surgeon meets the rigorous standards required to practice in one of the world's most advanced medical hubs. Shanghai represents a unique environment where traditional Chinese medicine principles often coexist with cutting-edge Western surgical techniques. Therefore, this report evaluates not only technical proficiency but also the surgeon's adaptability to the local healthcare ecosystem, regulatory compliance, and cultural competency within the Shanghai metropolitan area.</w:t>
      </w:r>
    </w:p>
    <w:bookmarkEnd w:id="21"/>
    <w:bookmarkStart w:id="22" w:name="X5b34a8cdaf1fd6c59d62e0a98ea0889e79095b4"/>
    <w:p>
      <w:pPr>
        <w:pStyle w:val="Heading2"/>
      </w:pPr>
      <w:r>
        <w:t xml:space="preserve">2. Professional Background and Qualifications</w:t>
      </w:r>
    </w:p>
    <w:p>
      <w:pPr>
        <w:pStyle w:val="FirstParagraph"/>
      </w:pPr>
      <w:r>
        <w:t xml:space="preserve">The</w:t>
      </w:r>
      <w:r>
        <w:t xml:space="preserve"> </w:t>
      </w:r>
      <w:r>
        <w:rPr>
          <w:bCs/>
          <w:b/>
        </w:rPr>
        <w:t xml:space="preserve">Surgeon</w:t>
      </w:r>
      <w:r>
        <w:t xml:space="preserve"> </w:t>
      </w:r>
      <w:r>
        <w:t xml:space="preserve">under review holds a Doctor of Medicine degree from an accredited institution and has completed a residency program specializing in general surgery. The credentials were verified through the World Federation for Medical Education (WFME) standards, which is a prerequisite for foreign-trained surgeons practicing in</w:t>
      </w:r>
      <w:r>
        <w:t xml:space="preserve"> </w:t>
      </w:r>
      <w:r>
        <w:rPr>
          <w:bCs/>
          <w:b/>
        </w:rPr>
        <w:t xml:space="preserve">China Shanghai</w:t>
      </w:r>
      <w:r>
        <w:t xml:space="preserve">.</w:t>
      </w:r>
    </w:p>
    <w:p>
      <w:pPr>
        <w:pStyle w:val="BodyText"/>
      </w:pPr>
      <w:r>
        <w:t xml:space="preserve">The applicant possesses over twelve years of post-graduate surgical experience. A significant portion of this experience was gained in high-volume tertiary care centers. The review committee noted the surgeon's extensive training in minimally invasive procedures, a field in which Shanghai hospitals are globally recognized leaders. The surgeon's portfolio includes complex hepatobiliary and pancreatic surgeries, demonstrating a high level of technical acumen required for the demanding patient population in Shanghai.</w:t>
      </w:r>
    </w:p>
    <w:bookmarkEnd w:id="22"/>
    <w:bookmarkStart w:id="23" w:name="clinical-competency-and-surgical-skills"/>
    <w:p>
      <w:pPr>
        <w:pStyle w:val="Heading2"/>
      </w:pPr>
      <w:r>
        <w:t xml:space="preserve">3. Clinical Competency and Surgical Skills</w:t>
      </w:r>
    </w:p>
    <w:p>
      <w:pPr>
        <w:pStyle w:val="FirstParagraph"/>
      </w:pPr>
      <w:r>
        <w:t xml:space="preserve">The core of this</w:t>
      </w:r>
      <w:r>
        <w:t xml:space="preserve"> </w:t>
      </w:r>
      <w:r>
        <w:rPr>
          <w:bCs/>
          <w:b/>
        </w:rPr>
        <w:t xml:space="preserve">Peer Review Report</w:t>
      </w:r>
      <w:r>
        <w:t xml:space="preserve"> </w:t>
      </w:r>
      <w:r>
        <w:t xml:space="preserve">focuses on the direct observation of surgical performance and the analysis of operative logs. The review panel assessed the surgeon's proficiency in the following areas:</w:t>
      </w:r>
    </w:p>
    <w:p>
      <w:pPr>
        <w:numPr>
          <w:ilvl w:val="0"/>
          <w:numId w:val="1001"/>
        </w:numPr>
        <w:pStyle w:val="Compact"/>
      </w:pPr>
      <w:r>
        <w:rPr>
          <w:bCs/>
          <w:b/>
        </w:rPr>
        <w:t xml:space="preserve">Pre-operative Planning:</w:t>
      </w:r>
      <w:r>
        <w:t xml:space="preserve"> </w:t>
      </w:r>
      <w:r>
        <w:t xml:space="preserve">The surgeon demonstrates meticulous preparation, utilizing advanced imaging modalities standard in Shanghai's top-tier hospitals. Risk stratification is performed accurately, aligning with international best practices.</w:t>
      </w:r>
    </w:p>
    <w:p>
      <w:pPr>
        <w:numPr>
          <w:ilvl w:val="0"/>
          <w:numId w:val="1001"/>
        </w:numPr>
        <w:pStyle w:val="Compact"/>
      </w:pPr>
      <w:r>
        <w:rPr>
          <w:bCs/>
          <w:b/>
        </w:rPr>
        <w:t xml:space="preserve">Intra-operative Technique:</w:t>
      </w:r>
      <w:r>
        <w:t xml:space="preserve"> </w:t>
      </w:r>
      <w:r>
        <w:t xml:space="preserve">Observations of laparoscopic cholecystectomies and colectomies revealed excellent hand-eye coordination, precise tissue handling, and efficient use of surgical instruments. The surgeon maintains a sterile field rigorously and manages intra-operative complications with calmness and expertise.</w:t>
      </w:r>
    </w:p>
    <w:p>
      <w:pPr>
        <w:numPr>
          <w:ilvl w:val="0"/>
          <w:numId w:val="1001"/>
        </w:numPr>
        <w:pStyle w:val="Compact"/>
      </w:pPr>
      <w:r>
        <w:rPr>
          <w:bCs/>
          <w:b/>
        </w:rPr>
        <w:t xml:space="preserve">Post-operative Care:</w:t>
      </w:r>
      <w:r>
        <w:t xml:space="preserve"> </w:t>
      </w:r>
      <w:r>
        <w:t xml:space="preserve">The surgeon adheres to Enhanced Recovery After Surgery (ERAS) protocols, which are widely implemented in</w:t>
      </w:r>
      <w:r>
        <w:t xml:space="preserve"> </w:t>
      </w:r>
      <w:r>
        <w:rPr>
          <w:bCs/>
          <w:b/>
        </w:rPr>
        <w:t xml:space="preserve">China Shanghai</w:t>
      </w:r>
      <w:r>
        <w:t xml:space="preserve"> </w:t>
      </w:r>
      <w:r>
        <w:t xml:space="preserve">to reduce hospital stays and improve patient outcomes. Follow-up care is thorough, with clear communication regarding wound care and potential complications.</w:t>
      </w:r>
    </w:p>
    <w:p>
      <w:pPr>
        <w:pStyle w:val="FirstParagraph"/>
      </w:pPr>
      <w:r>
        <w:t xml:space="preserve">The volume of procedures performed by the</w:t>
      </w:r>
      <w:r>
        <w:t xml:space="preserve"> </w:t>
      </w:r>
      <w:r>
        <w:rPr>
          <w:bCs/>
          <w:b/>
        </w:rPr>
        <w:t xml:space="preserve">Surgeon</w:t>
      </w:r>
      <w:r>
        <w:t xml:space="preserve"> </w:t>
      </w:r>
      <w:r>
        <w:t xml:space="preserve">meets the minimum thresholds required for maintaining board certification. The complication rates are within the expected statistical norms for the complexity of cases undertaken, indicating a safe and reliable practitioner.</w:t>
      </w:r>
    </w:p>
    <w:bookmarkEnd w:id="23"/>
    <w:bookmarkStart w:id="24" w:name="regulatory-compliance-and-legal-standing"/>
    <w:p>
      <w:pPr>
        <w:pStyle w:val="Heading2"/>
      </w:pPr>
      <w:r>
        <w:t xml:space="preserve">4. Regulatory Compliance and Legal Standing</w:t>
      </w:r>
    </w:p>
    <w:p>
      <w:pPr>
        <w:pStyle w:val="FirstParagraph"/>
      </w:pPr>
      <w:r>
        <w:t xml:space="preserve">Practicing medicine in</w:t>
      </w:r>
      <w:r>
        <w:t xml:space="preserve"> </w:t>
      </w:r>
      <w:r>
        <w:rPr>
          <w:bCs/>
          <w:b/>
        </w:rPr>
        <w:t xml:space="preserve">China Shanghai</w:t>
      </w:r>
      <w:r>
        <w:t xml:space="preserve"> </w:t>
      </w:r>
      <w:r>
        <w:t xml:space="preserve">requires strict adherence to local laws and regulations. This</w:t>
      </w:r>
      <w:r>
        <w:t xml:space="preserve"> </w:t>
      </w:r>
      <w:r>
        <w:rPr>
          <w:bCs/>
          <w:b/>
        </w:rPr>
        <w:t xml:space="preserve">Peer Review Report</w:t>
      </w:r>
      <w:r>
        <w:t xml:space="preserve"> </w:t>
      </w:r>
      <w:r>
        <w:t xml:space="preserve">confirms that the surgeon has no history of malpractice claims, disciplinary actions, or license suspensions in their home country or any other jurisdiction.</w:t>
      </w:r>
    </w:p>
    <w:p>
      <w:pPr>
        <w:pStyle w:val="BodyText"/>
      </w:pPr>
      <w:r>
        <w:t xml:space="preserve">The surgeon has successfully passed the Foreign Medical Practitioner Examination in China, demonstrating a sufficient understanding of Chinese medical laws, patient rights, and hospital protocols. Furthermore, the surgeon has provided a clean criminal background check, satisfying the security requirements for working within the Shanghai healthcare infrastructure.</w:t>
      </w:r>
    </w:p>
    <w:bookmarkEnd w:id="24"/>
    <w:bookmarkStart w:id="25" w:name="communication-and-cultural-competency"/>
    <w:p>
      <w:pPr>
        <w:pStyle w:val="Heading2"/>
      </w:pPr>
      <w:r>
        <w:t xml:space="preserve">5. Communication and Cultural Competency</w:t>
      </w:r>
    </w:p>
    <w:p>
      <w:pPr>
        <w:pStyle w:val="FirstParagraph"/>
      </w:pPr>
      <w:r>
        <w:t xml:space="preserve">Effective communication is vital in a multicultural environment like Shanghai. The review committee evaluated the surgeon's ability to communicate with patients, families, and multidisciplinary teams. While the surgeon is fluent in English, they have demonstrated a working proficiency in Mandarin Chinese, which is essential for obtaining informed consent and building trust with local patients.</w:t>
      </w:r>
    </w:p>
    <w:p>
      <w:pPr>
        <w:pStyle w:val="BodyText"/>
      </w:pPr>
      <w:r>
        <w:t xml:space="preserve">The surgeon exhibits cultural sensitivity, respecting the hierarchical nature of Chinese medical teams while maintaining professional autonomy. They have shown an understanding of the family-centric decision-making process common in Chinese healthcare, ensuring that family members are appropriately involved in the patient's care plan.</w:t>
      </w:r>
    </w:p>
    <w:bookmarkEnd w:id="25"/>
    <w:bookmarkStart w:id="26" w:name="conclusion-and-recommendation"/>
    <w:p>
      <w:pPr>
        <w:pStyle w:val="Heading2"/>
      </w:pPr>
      <w:r>
        <w:t xml:space="preserve">6. Conclusion and Recommendation</w:t>
      </w:r>
    </w:p>
    <w:p>
      <w:pPr>
        <w:pStyle w:val="FirstParagraph"/>
      </w:pPr>
      <w:r>
        <w:t xml:space="preserve">Based on the comprehensive evaluation detailed in this</w:t>
      </w:r>
      <w:r>
        <w:t xml:space="preserve"> </w:t>
      </w:r>
      <w:r>
        <w:rPr>
          <w:bCs/>
          <w:b/>
        </w:rPr>
        <w:t xml:space="preserve">Peer Review Report</w:t>
      </w:r>
      <w:r>
        <w:t xml:space="preserve">, the review committee concludes that the applicant</w:t>
      </w:r>
      <w:r>
        <w:t xml:space="preserve"> </w:t>
      </w:r>
      <w:r>
        <w:rPr>
          <w:bCs/>
          <w:b/>
        </w:rPr>
        <w:t xml:space="preserve">Surgeon</w:t>
      </w:r>
      <w:r>
        <w:t xml:space="preserve"> </w:t>
      </w:r>
      <w:r>
        <w:t xml:space="preserve">possesses the necessary qualifications, technical skills, and professional integrity to practice surgery in</w:t>
      </w:r>
      <w:r>
        <w:t xml:space="preserve"> </w:t>
      </w:r>
      <w:r>
        <w:rPr>
          <w:bCs/>
          <w:b/>
        </w:rPr>
        <w:t xml:space="preserve">China Shanghai</w:t>
      </w:r>
      <w:r>
        <w:t xml:space="preserve">. The surgeon's expertise in minimally invasive techniques aligns perfectly with the strategic goals of modernizing surgical care in the region.</w:t>
      </w:r>
    </w:p>
    <w:p>
      <w:pPr>
        <w:pStyle w:val="BodyText"/>
      </w:pPr>
      <w:r>
        <w:t xml:space="preserve">It is the unanimous recommendation of this committee to grant the surgeon full clinical privileges, subject to a six-month probationary period during which their performance will be monitored closely. This probationary period will ensure continued alignment with the high standards of patient safety and quality care expected in Shanghai's medical community.</w:t>
      </w:r>
    </w:p>
    <w:p>
      <w:pPr>
        <w:pStyle w:val="BodyText"/>
      </w:pPr>
      <w:r>
        <w:rPr>
          <w:bCs/>
          <w:b/>
        </w:rPr>
        <w:t xml:space="preserve">Lead Reviewer:</w:t>
      </w:r>
    </w:p>
    <w:p>
      <w:pPr>
        <w:pStyle w:val="BodyText"/>
      </w:pPr>
      <w:r>
        <w:t xml:space="preserve">Prof. Zhang Wei, MD, PhD</w:t>
      </w:r>
    </w:p>
    <w:p>
      <w:pPr>
        <w:pStyle w:val="BodyText"/>
      </w:pPr>
      <w:r>
        <w:t xml:space="preserve">Chair, Surgical Review Committee</w:t>
      </w:r>
    </w:p>
    <w:p>
      <w:pPr>
        <w:pStyle w:val="BodyText"/>
      </w:pPr>
      <w:r>
        <w:t xml:space="preserve">Signature</w:t>
      </w:r>
    </w:p>
    <w:p>
      <w:pPr>
        <w:pStyle w:val="BodyText"/>
      </w:pPr>
      <w:r>
        <w:rPr>
          <w:bCs/>
          <w:b/>
        </w:rPr>
        <w:t xml:space="preserve">Medical Director:</w:t>
      </w:r>
    </w:p>
    <w:p>
      <w:pPr>
        <w:pStyle w:val="BodyText"/>
      </w:pPr>
      <w:r>
        <w:t xml:space="preserve">Dr. Li Na, MD</w:t>
      </w:r>
    </w:p>
    <w:p>
      <w:pPr>
        <w:pStyle w:val="BodyText"/>
      </w:pPr>
      <w:r>
        <w:t xml:space="preserve">Shanghai International Medical Center</w:t>
      </w:r>
    </w:p>
    <w:p>
      <w:pPr>
        <w:pStyle w:val="BodyText"/>
      </w:pPr>
      <w:r>
        <w:t xml:space="preserve">Signature</w:t>
      </w:r>
    </w:p>
    <w:p>
      <w:pPr>
        <w:pStyle w:val="BodyText"/>
      </w:pPr>
      <w:r>
        <w:rPr>
          <w:bCs/>
          <w:b/>
        </w:rPr>
        <w:t xml:space="preserve">Disclaimer:</w:t>
      </w:r>
      <w:r>
        <w:t xml:space="preserve"> </w:t>
      </w:r>
      <w:r>
        <w:t xml:space="preserve">This document is confidential and intended solely for the use of the individuals and entities named herein. It contains proprietary information regarding the professional assessment of a medical practitioner in China Shanghai. Unauthorized distribution, reproduction, or disclosure of this Peer Review Report is strictly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Credentialing - Shanghai, China</dc:title>
  <dc:creator/>
  <dc:language>en</dc:language>
  <cp:keywords/>
  <dcterms:created xsi:type="dcterms:W3CDTF">2026-10-10T02:43:33Z</dcterms:created>
  <dcterms:modified xsi:type="dcterms:W3CDTF">2026-10-10T02:43:33Z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