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Kazakhstan</w:t>
      </w:r>
      <w:r>
        <w:t xml:space="preserve"> </w:t>
      </w:r>
      <w:r>
        <w:t xml:space="preserve">Almaty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w:t>
      </w:r>
    </w:p>
    <w:p>
      <w:pPr>
        <w:pStyle w:val="BodyText"/>
      </w:pPr>
      <w:r>
        <w:rPr>
          <w:bCs/>
          <w:b/>
        </w:rPr>
        <w:t xml:space="preserve">Location:</w:t>
      </w:r>
      <w:r>
        <w:t xml:space="preserve"> </w:t>
      </w:r>
      <w:r>
        <w:t xml:space="preserve">Kazakhstan Almaty</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Elena Petrova, Chief of Surgery, Almaty Medical University</w:t>
      </w:r>
    </w:p>
    <w:bookmarkEnd w:id="20"/>
    <w:bookmarkStart w:id="21" w:name="introduction"/>
    <w:p>
      <w:pPr>
        <w:pStyle w:val="Heading2"/>
      </w:pPr>
      <w:r>
        <w:t xml:space="preserve">Introduction</w:t>
      </w:r>
    </w:p>
    <w:p>
      <w:pPr>
        <w:pStyle w:val="FirstParagraph"/>
      </w:pPr>
      <w:r>
        <w:t xml:space="preserve">This Peer Review Report has been prepared to evaluate the professional competence, clinical skills, and ethical standards of a Surgeon practicing in Kazakhstan Almaty. The review process is conducted in accordance with the national healthcare regulations of Kazakhstan and international best practices in surgical care. The purpose of this report is to ensure that the Surgeon maintains the highest standards of patient care, safety, and professionalism, which are essential for the well-being of patients in Kazakhstan Almaty.</w:t>
      </w:r>
    </w:p>
    <w:bookmarkEnd w:id="21"/>
    <w:bookmarkStart w:id="22" w:name="background"/>
    <w:p>
      <w:pPr>
        <w:pStyle w:val="Heading2"/>
      </w:pPr>
      <w:r>
        <w:t xml:space="preserve">Background</w:t>
      </w:r>
    </w:p>
    <w:p>
      <w:pPr>
        <w:pStyle w:val="FirstParagraph"/>
      </w:pPr>
      <w:r>
        <w:t xml:space="preserve">The Surgeon under review has been practicing in Kazakhstan Almaty for over ten years, specializing in general and laparoscopic surgery. During this period, the Surgeon has been affiliated with several leading hospitals in Kazakhstan Almaty, including the Republican Center of Surgery and Transplantology and the Almaty City Clinical Hospital. The Surgeon has also participated in numerous medical conferences and workshops, both locally and internationally, to stay updated with the latest advancements in surgical techniques and patient care.</w:t>
      </w:r>
    </w:p>
    <w:bookmarkEnd w:id="22"/>
    <w:bookmarkStart w:id="23" w:name="methodology"/>
    <w:p>
      <w:pPr>
        <w:pStyle w:val="Heading2"/>
      </w:pPr>
      <w:r>
        <w:t xml:space="preserve">Methodology</w:t>
      </w:r>
    </w:p>
    <w:p>
      <w:pPr>
        <w:pStyle w:val="FirstParagraph"/>
      </w:pPr>
      <w:r>
        <w:t xml:space="preserve">The Peer Review Report was conducted through a comprehensive evaluation process that included:</w:t>
      </w:r>
    </w:p>
    <w:p>
      <w:pPr>
        <w:numPr>
          <w:ilvl w:val="0"/>
          <w:numId w:val="1001"/>
        </w:numPr>
        <w:pStyle w:val="Compact"/>
      </w:pPr>
      <w:r>
        <w:t xml:space="preserve">Review of the Surgeon's medical records and patient outcomes.</w:t>
      </w:r>
    </w:p>
    <w:p>
      <w:pPr>
        <w:numPr>
          <w:ilvl w:val="0"/>
          <w:numId w:val="1001"/>
        </w:numPr>
        <w:pStyle w:val="Compact"/>
      </w:pPr>
      <w:r>
        <w:t xml:space="preserve">Interviews with colleagues, nurses, and other healthcare professionals who have worked with the Surgeon.</w:t>
      </w:r>
    </w:p>
    <w:p>
      <w:pPr>
        <w:numPr>
          <w:ilvl w:val="0"/>
          <w:numId w:val="1001"/>
        </w:numPr>
        <w:pStyle w:val="Compact"/>
      </w:pPr>
      <w:r>
        <w:t xml:space="preserve">Observation of surgical procedures performed by the Surgeon in Kazakhstan Almaty.</w:t>
      </w:r>
    </w:p>
    <w:p>
      <w:pPr>
        <w:numPr>
          <w:ilvl w:val="0"/>
          <w:numId w:val="1001"/>
        </w:numPr>
        <w:pStyle w:val="Compact"/>
      </w:pPr>
      <w:r>
        <w:t xml:space="preserve">Assessment of the Surgeon's adherence to ethical guidelines and professional standards.</w:t>
      </w:r>
    </w:p>
    <w:p>
      <w:pPr>
        <w:numPr>
          <w:ilvl w:val="0"/>
          <w:numId w:val="1001"/>
        </w:numPr>
        <w:pStyle w:val="Compact"/>
      </w:pPr>
      <w:r>
        <w:t xml:space="preserve">Evaluation of the Surgeon's participation in continuing medical education and professional development activities.</w:t>
      </w:r>
    </w:p>
    <w:bookmarkEnd w:id="23"/>
    <w:bookmarkStart w:id="24" w:name="clinical-competence"/>
    <w:p>
      <w:pPr>
        <w:pStyle w:val="Heading2"/>
      </w:pPr>
      <w:r>
        <w:t xml:space="preserve">Clinical Competence</w:t>
      </w:r>
    </w:p>
    <w:p>
      <w:pPr>
        <w:pStyle w:val="FirstParagraph"/>
      </w:pPr>
      <w:r>
        <w:t xml:space="preserve">The Surgeon demonstrates a high level of clinical competence, as evidenced by the successful outcomes of numerous surgical procedures performed in Kazakhstan Almaty. The Surgeon's expertise in laparoscopic surgery is particularly noteworthy, with a low rate of complications and high patient satisfaction. The Surgeon's ability to handle complex cases and make critical decisions under pressure is commendable, reflecting a deep understanding of surgical principles and practices.</w:t>
      </w:r>
    </w:p>
    <w:bookmarkEnd w:id="24"/>
    <w:bookmarkStart w:id="25" w:name="patient-care-and-safety"/>
    <w:p>
      <w:pPr>
        <w:pStyle w:val="Heading2"/>
      </w:pPr>
      <w:r>
        <w:t xml:space="preserve">Patient Care and Safety</w:t>
      </w:r>
    </w:p>
    <w:p>
      <w:pPr>
        <w:pStyle w:val="FirstParagraph"/>
      </w:pPr>
      <w:r>
        <w:t xml:space="preserve">Patient care and safety are paramount in the practice of surgery, and the Surgeon under review has consistently demonstrated a commitment to these principles. The Surgeon follows strict protocols for pre-operative assessment, intra-operative monitoring, and post-operative care, ensuring that patients in Kazakhstan Almaty receive the highest quality of care. The Surgeon's attention to detail and proactive approach to risk management have contributed to a low incidence of surgical complications and infections.</w:t>
      </w:r>
    </w:p>
    <w:bookmarkEnd w:id="25"/>
    <w:bookmarkStart w:id="26" w:name="ethical-standards-and-professionalism"/>
    <w:p>
      <w:pPr>
        <w:pStyle w:val="Heading2"/>
      </w:pPr>
      <w:r>
        <w:t xml:space="preserve">Ethical Standards and Professionalism</w:t>
      </w:r>
    </w:p>
    <w:p>
      <w:pPr>
        <w:pStyle w:val="FirstParagraph"/>
      </w:pPr>
      <w:r>
        <w:t xml:space="preserve">The Surgeon adheres to the highest ethical standards and professional conduct expected of a medical practitioner in Kazakhstan Almaty. The Surgeon maintains confidentiality, respects patient autonomy, and provides informed consent in a clear and understandable manner. The Surgeon's interactions with patients, families, and colleagues are characterized by empathy, respect, and professionalism, fostering a positive and supportive healthcare environment.</w:t>
      </w:r>
    </w:p>
    <w:bookmarkEnd w:id="26"/>
    <w:bookmarkStart w:id="27" w:name="continuing-medical-education"/>
    <w:p>
      <w:pPr>
        <w:pStyle w:val="Heading2"/>
      </w:pPr>
      <w:r>
        <w:t xml:space="preserve">Continuing Medical Education</w:t>
      </w:r>
    </w:p>
    <w:p>
      <w:pPr>
        <w:pStyle w:val="FirstParagraph"/>
      </w:pPr>
      <w:r>
        <w:t xml:space="preserve">The Surgeon is committed to lifelong learning and professional development, actively participating in continuing medical education programs and staying updated with the latest research and advancements in surgical care. The Surgeon has attended several international conferences and workshops, bringing valuable knowledge and skills back to Kazakhstan Almaty. This dedication to continuous improvement ensures that the Surgeon remains at the forefront of surgical practice and provides the best possible care to patients.</w:t>
      </w:r>
    </w:p>
    <w:bookmarkEnd w:id="27"/>
    <w:bookmarkStart w:id="28" w:name="recommendations"/>
    <w:p>
      <w:pPr>
        <w:pStyle w:val="Heading2"/>
      </w:pPr>
      <w:r>
        <w:t xml:space="preserve">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maintain the high standards of clinical competence and patient care demonstrated in Kazakhstan Almaty.</w:t>
      </w:r>
    </w:p>
    <w:p>
      <w:pPr>
        <w:numPr>
          <w:ilvl w:val="0"/>
          <w:numId w:val="1002"/>
        </w:numPr>
        <w:pStyle w:val="Compact"/>
      </w:pPr>
      <w:r>
        <w:t xml:space="preserve">Further enhance collaboration with multidisciplinary teams to improve patient outcomes.</w:t>
      </w:r>
    </w:p>
    <w:p>
      <w:pPr>
        <w:numPr>
          <w:ilvl w:val="0"/>
          <w:numId w:val="1002"/>
        </w:numPr>
        <w:pStyle w:val="Compact"/>
      </w:pPr>
      <w:r>
        <w:t xml:space="preserve">Consider mentoring junior surgeons and contributing to the training and development of future surgical professionals in Kazakhstan Almaty.</w:t>
      </w:r>
    </w:p>
    <w:p>
      <w:pPr>
        <w:numPr>
          <w:ilvl w:val="0"/>
          <w:numId w:val="1002"/>
        </w:numPr>
        <w:pStyle w:val="Compact"/>
      </w:pPr>
      <w:r>
        <w:t xml:space="preserve">Stay engaged with ongoing research and innovation in surgical techniques to further advance the field.</w:t>
      </w:r>
    </w:p>
    <w:bookmarkEnd w:id="28"/>
    <w:bookmarkStart w:id="29" w:name="conclusion"/>
    <w:p>
      <w:pPr>
        <w:pStyle w:val="Heading2"/>
      </w:pPr>
      <w:r>
        <w:t xml:space="preserve">Conclusion</w:t>
      </w:r>
    </w:p>
    <w:p>
      <w:pPr>
        <w:pStyle w:val="FirstParagraph"/>
      </w:pPr>
      <w:r>
        <w:t xml:space="preserve">In conclusion, the Surgeon under review has demonstrated exceptional clinical skills, a strong commitment to patient care and safety, and adherence to ethical standards and professional conduct. The Surgeon's contributions to the healthcare community in Kazakhstan Almaty are significant, and the Surgeon is well-regarded by colleagues and patients alike. This Peer Review Report confirms that the Surgeon meets and exceeds the required standards for practice in Kazakhstan Almaty and is recommended for continued licensure and professional recognition.</w:t>
      </w:r>
    </w:p>
    <w:bookmarkEnd w:id="29"/>
    <w:p>
      <w:pPr>
        <w:pStyle w:val="BodyText"/>
      </w:pPr>
      <w:r>
        <w:rPr>
          <w:bCs/>
          <w:b/>
        </w:rPr>
        <w:t xml:space="preserve">Dr. Elena Petrova</w:t>
      </w:r>
      <w:r>
        <w:br/>
      </w:r>
      <w:r>
        <w:t xml:space="preserve">Chief of Surgery</w:t>
      </w:r>
      <w:r>
        <w:br/>
      </w:r>
      <w:r>
        <w:t xml:space="preserve">Almaty Medical University</w:t>
      </w:r>
      <w:r>
        <w:br/>
      </w:r>
      <w:r>
        <w:t xml:space="preserve">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Kazakhstan Almaty</dc:title>
  <dc:creator/>
  <dc:language>en</dc:language>
  <cp:keywords/>
  <dcterms:created xsi:type="dcterms:W3CDTF">2026-10-10T03:53:02Z</dcterms:created>
  <dcterms:modified xsi:type="dcterms:W3CDTF">2026-10-10T03:53:02Z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