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Systems Engineer operating within the dynamic technological landscape of Canada Vancouver. The purpose of this document is to provide a comprehensive assessment of the engineer's contributions to ongoing projects, their adherence to industry standards, and their ability to collaborate effectively within multidisciplinary teams. Vancouver, as a hub for innovation and technology in Canada, demands a high level of proficiency from its engineering professionals, particularly in systems engineering, where complex integrations and cross-functional coordination are paramount.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systems engineering principles and methodologies.</w:t>
      </w:r>
    </w:p>
    <w:p>
      <w:pPr>
        <w:numPr>
          <w:ilvl w:val="0"/>
          <w:numId w:val="1001"/>
        </w:numPr>
        <w:pStyle w:val="Compact"/>
      </w:pPr>
      <w:r>
        <w:t xml:space="preserve">Ability to design, analyze, and optimize complex systems.</w:t>
      </w:r>
    </w:p>
    <w:p>
      <w:pPr>
        <w:numPr>
          <w:ilvl w:val="0"/>
          <w:numId w:val="1001"/>
        </w:numPr>
        <w:pStyle w:val="Compact"/>
      </w:pPr>
      <w:r>
        <w:t xml:space="preserve">Collaboration and communication skills within team environments.</w:t>
      </w:r>
    </w:p>
    <w:p>
      <w:pPr>
        <w:numPr>
          <w:ilvl w:val="0"/>
          <w:numId w:val="1001"/>
        </w:numPr>
        <w:pStyle w:val="Compact"/>
      </w:pPr>
      <w:r>
        <w:t xml:space="preserve">Adherence to project timelines, budgets, and quality standards.</w:t>
      </w:r>
    </w:p>
    <w:p>
      <w:pPr>
        <w:numPr>
          <w:ilvl w:val="0"/>
          <w:numId w:val="1001"/>
        </w:numPr>
        <w:pStyle w:val="Compact"/>
      </w:pPr>
      <w:r>
        <w:t xml:space="preserve">Contribution to innovation and continuous improvement initiatives.</w:t>
      </w:r>
    </w:p>
    <w:p>
      <w:pPr>
        <w:numPr>
          <w:ilvl w:val="0"/>
          <w:numId w:val="1001"/>
        </w:numPr>
        <w:pStyle w:val="Compact"/>
      </w:pPr>
      <w:r>
        <w:t xml:space="preserve">Alignment with the professional expectations of a Systems Engineer in Canada Vancouver.</w:t>
      </w:r>
    </w:p>
    <w:bookmarkEnd w:id="22"/>
    <w:bookmarkStart w:id="23" w:name="technical-competencies"/>
    <w:p>
      <w:pPr>
        <w:pStyle w:val="Heading2"/>
      </w:pPr>
      <w:r>
        <w:t xml:space="preserve">3. Technical Competencies</w:t>
      </w:r>
    </w:p>
    <w:p>
      <w:pPr>
        <w:pStyle w:val="FirstParagraph"/>
      </w:pPr>
      <w:r>
        <w:t xml:space="preserve">The Systems Engineer under review has demonstrated a strong command of core systems engineering concepts, including requirements engineering, system architecture design, integration, verification, and validation. Their ability to translate high-level stakeholder needs into detailed technical specifications is commendable. In the context of Canada Vancouver's competitive tech sector, where projects often involve cutting-edge technologies and stringent regulatory requirements, this skill set is particularly valuable.</w:t>
      </w:r>
    </w:p>
    <w:p>
      <w:pPr>
        <w:pStyle w:val="BodyText"/>
      </w:pPr>
      <w:r>
        <w:t xml:space="preserve">Furthermore, the engineer has shown proficiency in utilizing industry-standard tools and methodologies, such as SysML, UML, and model-based systems engineering (MBSE). Their work on recent projects has highlighted their capability to manage complexity and ensure that all system components function cohesively. This is critical in Vancouver's diverse industries, ranging from aerospace and defense to telecommunications and clean technology.</w:t>
      </w:r>
    </w:p>
    <w:bookmarkEnd w:id="23"/>
    <w:bookmarkStart w:id="24" w:name="project-contributions"/>
    <w:p>
      <w:pPr>
        <w:pStyle w:val="Heading2"/>
      </w:pPr>
      <w:r>
        <w:t xml:space="preserve">4. Project Contributions</w:t>
      </w:r>
    </w:p>
    <w:p>
      <w:pPr>
        <w:pStyle w:val="FirstParagraph"/>
      </w:pPr>
      <w:r>
        <w:t xml:space="preserve">The Systems Engineer has made significant contributions to several key projects, demonstrating their ability to deliver results in a fast-paced environment. Notably, their involvement in the development of a large-scale integrated system for a local technology firm showcased their expertise in managing cross-functional teams and ensuring seamless integration of hardware and software components. The project was completed on time and within budget, reflecting the engineer's strong project management skills.</w:t>
      </w:r>
    </w:p>
    <w:p>
      <w:pPr>
        <w:pStyle w:val="BodyText"/>
      </w:pPr>
      <w:r>
        <w:t xml:space="preserve">In addition, the engineer has played a pivotal role in troubleshooting and resolving critical system issues, minimizing downtime and ensuring operational continuity. Their proactive approach to identifying potential risks and implementing mitigation strategies has been instrumental in maintaining the reliability and performance of the systems they oversee.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 Systems Engineer, particularly in a multicultural and diverse environment like Canada Vancouver. The engineer under review has consistently demonstrated strong interpersonal skills, fostering positive relationships with colleagues, stakeholders, and external partners. Their ability to articulate complex technical concepts in a clear and concise manner has facilitated better understanding and alignment among team members.</w:t>
      </w:r>
    </w:p>
    <w:p>
      <w:pPr>
        <w:pStyle w:val="BodyText"/>
      </w:pPr>
      <w:r>
        <w:t xml:space="preserve">Moreover, the engineer has actively participated in team meetings, workshops, and brainstorming sessions, contributing valuable insights and ideas. Their openness to feedback and willingness to learn from others have further enhanced their effectiveness as a team player.</w:t>
      </w:r>
    </w:p>
    <w:bookmarkEnd w:id="25"/>
    <w:bookmarkStart w:id="26" w:name="innovation-and-continuous-improvement"/>
    <w:p>
      <w:pPr>
        <w:pStyle w:val="Heading2"/>
      </w:pPr>
      <w:r>
        <w:t xml:space="preserve">6. Innovation and Continuous Improvement</w:t>
      </w:r>
    </w:p>
    <w:p>
      <w:pPr>
        <w:pStyle w:val="FirstParagraph"/>
      </w:pPr>
      <w:r>
        <w:t xml:space="preserve">Innovation is a hallmark of Vancouver's technology sector, and the Systems Engineer has shown a commendable commitment to driving innovation within their projects. They have proposed and implemented several process improvements that have increased efficiency and reduced costs. For example, their introduction of automated testing protocols has significantly improved the quality assurance process, leading to fewer defects and higher customer satisfaction.</w:t>
      </w:r>
    </w:p>
    <w:p>
      <w:pPr>
        <w:pStyle w:val="BodyText"/>
      </w:pPr>
      <w:r>
        <w:t xml:space="preserve">The engineer has also stayed abreast of emerging trends and technologies in systems engineering, incorporating relevant advancements into their work. This forward-thinking approach ensures that their contributions remain relevant and impactful in an ever-evolving industry.</w:t>
      </w:r>
    </w:p>
    <w:bookmarkEnd w:id="26"/>
    <w:bookmarkStart w:id="27" w:name="areas-for-improvement"/>
    <w:p>
      <w:pPr>
        <w:pStyle w:val="Heading2"/>
      </w:pPr>
      <w:r>
        <w:t xml:space="preserve">7. Areas for Improvement</w:t>
      </w:r>
    </w:p>
    <w:p>
      <w:pPr>
        <w:pStyle w:val="FirstParagraph"/>
      </w:pPr>
      <w:r>
        <w:t xml:space="preserve">While the Systems Engineer has performed exceptionally well, there are areas where further development could enhance their effectiveness:</w:t>
      </w:r>
    </w:p>
    <w:p>
      <w:pPr>
        <w:numPr>
          <w:ilvl w:val="0"/>
          <w:numId w:val="1002"/>
        </w:numPr>
        <w:pStyle w:val="Compact"/>
      </w:pPr>
      <w:r>
        <w:t xml:space="preserve">Expanding knowledge of regulatory frameworks specific to Canada Vancouver's industries.</w:t>
      </w:r>
    </w:p>
    <w:p>
      <w:pPr>
        <w:numPr>
          <w:ilvl w:val="0"/>
          <w:numId w:val="1002"/>
        </w:numPr>
        <w:pStyle w:val="Compact"/>
      </w:pPr>
      <w:r>
        <w:t xml:space="preserve">Enhancing leadership skills to take on more senior roles in future projects.</w:t>
      </w:r>
    </w:p>
    <w:p>
      <w:pPr>
        <w:numPr>
          <w:ilvl w:val="0"/>
          <w:numId w:val="1002"/>
        </w:numPr>
        <w:pStyle w:val="Compact"/>
      </w:pPr>
      <w:r>
        <w:t xml:space="preserve">Increasing involvement in mentoring junior engineers to foster a culture of knowledge sharing.</w:t>
      </w:r>
    </w:p>
    <w:bookmarkEnd w:id="27"/>
    <w:bookmarkStart w:id="28" w:name="conclusion"/>
    <w:p>
      <w:pPr>
        <w:pStyle w:val="Heading2"/>
      </w:pPr>
      <w:r>
        <w:t xml:space="preserve">8. Conclusion</w:t>
      </w:r>
    </w:p>
    <w:p>
      <w:pPr>
        <w:pStyle w:val="FirstParagraph"/>
      </w:pPr>
      <w:r>
        <w:t xml:space="preserve">In conclusion, this Peer Review Report affirms the Systems Engineer's strong technical expertise, project management capabilities, and collaborative spirit. Their contributions have been invaluable to the success of various projects in Canada Vancouver, aligning with the high standards expected in this vibrant and innovative region. With continued focus on the identified areas for improvement, the engineer is well-positioned to take on greater responsibilities and make even more significant contributions to the field of systems engineering.</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2026-10-10T01:54:02Z</dcterms:created>
  <dcterms:modified xsi:type="dcterms:W3CDTF">2026-10-10T01:54:02Z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