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competencies, and professional conduct of a Systems Engineer operating within the dynamic technological landscape of Santiago, Chile. The purpose of this document is to provide a comprehensive assessment that aligns with both international engineering standards and the specific operational requirements of organizations based in Chile’s capital city. This review aims to identify strengths, areas for improvement, and actionable recommendations to enhance the engineer’s contribution to ongoing and future projects.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systems engineering principles and practices.</w:t>
      </w:r>
    </w:p>
    <w:p>
      <w:pPr>
        <w:numPr>
          <w:ilvl w:val="0"/>
          <w:numId w:val="1001"/>
        </w:numPr>
        <w:pStyle w:val="Compact"/>
      </w:pPr>
      <w:r>
        <w:t xml:space="preserve">Ability to design, implement, and maintain complex IT and operational systems.</w:t>
      </w:r>
    </w:p>
    <w:p>
      <w:pPr>
        <w:numPr>
          <w:ilvl w:val="0"/>
          <w:numId w:val="1001"/>
        </w:numPr>
        <w:pStyle w:val="Compact"/>
      </w:pPr>
      <w:r>
        <w:t xml:space="preserve">Collaboration and communication skills within multidisciplinary teams in Santiago.</w:t>
      </w:r>
    </w:p>
    <w:p>
      <w:pPr>
        <w:numPr>
          <w:ilvl w:val="0"/>
          <w:numId w:val="1001"/>
        </w:numPr>
        <w:pStyle w:val="Compact"/>
      </w:pPr>
      <w:r>
        <w:t xml:space="preserve">Adherence to local regulations, industry standards, and organizational policies in Chile.</w:t>
      </w:r>
    </w:p>
    <w:p>
      <w:pPr>
        <w:numPr>
          <w:ilvl w:val="0"/>
          <w:numId w:val="1001"/>
        </w:numPr>
        <w:pStyle w:val="Compact"/>
      </w:pPr>
      <w:r>
        <w:t xml:space="preserve">Problem-solving capabilities and innovation in addressing technical challenges.</w:t>
      </w:r>
    </w:p>
    <w:p>
      <w:pPr>
        <w:numPr>
          <w:ilvl w:val="0"/>
          <w:numId w:val="1001"/>
        </w:numPr>
        <w:pStyle w:val="Compact"/>
      </w:pPr>
      <w:r>
        <w:t xml:space="preserve">Project management and delivery performance within assigned timelines.</w:t>
      </w:r>
    </w:p>
    <w:bookmarkEnd w:id="22"/>
    <w:bookmarkStart w:id="23" w:name="technical-competencies"/>
    <w:p>
      <w:pPr>
        <w:pStyle w:val="Heading2"/>
      </w:pPr>
      <w:r>
        <w:t xml:space="preserve">3. Technical Competencies</w:t>
      </w:r>
    </w:p>
    <w:p>
      <w:pPr>
        <w:pStyle w:val="FirstParagraph"/>
      </w:pPr>
      <w:r>
        <w:t xml:space="preserve">The Systems Engineer under review has demonstrated a strong foundation in core technical areas essential for the role. Their expertise in system architecture, integration, and optimization is evident in the successful deployment of several critical infrastructure projects in Santiago. The engineer’s proficiency with industry-standard tools and methodologies, such as ITIL, DevOps practices, and cloud computing platforms, has significantly contributed to the efficiency and reliability of the organization’s IT environment.</w:t>
      </w:r>
    </w:p>
    <w:p>
      <w:pPr>
        <w:pStyle w:val="BodyText"/>
      </w:pPr>
      <w:r>
        <w:t xml:space="preserve">Furthermore, the engineer’s ability to troubleshoot complex technical issues and implement robust solutions has been commendable. Their proactive approach to system monitoring and maintenance has minimized downtime and enhanced overall system performance. However, there is room for improvement in staying abreast of emerging technologies and incorporating them into existing frameworks to maintain a competitive edge in Chile’s rapidly evolving tech sector.</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vital for a Systems Engineer, particularly in a multicultural and diverse environment like Santiago. The engineer has shown a commendable ability to work with cross-functional teams, including developers, network engineers, and business stakeholders. Their clear and concise communication style has facilitated smooth project execution and alignment with organizational goals.</w:t>
      </w:r>
    </w:p>
    <w:p>
      <w:pPr>
        <w:pStyle w:val="BodyText"/>
      </w:pPr>
      <w:r>
        <w:t xml:space="preserve">Nevertheless, there are opportunities to enhance stakeholder engagement by providing more frequent updates and involving key parties earlier in the decision-making process. This would foster greater transparency and trust, which are essential for successful project outcomes in Chile’s collaborative business culture.</w:t>
      </w:r>
    </w:p>
    <w:bookmarkEnd w:id="24"/>
    <w:bookmarkStart w:id="25" w:name="adherence-to-standards-and-regulations"/>
    <w:p>
      <w:pPr>
        <w:pStyle w:val="Heading2"/>
      </w:pPr>
      <w:r>
        <w:t xml:space="preserve">5. Adherence to Standards and Regulations</w:t>
      </w:r>
    </w:p>
    <w:p>
      <w:pPr>
        <w:pStyle w:val="FirstParagraph"/>
      </w:pPr>
      <w:r>
        <w:t xml:space="preserve">The Systems Engineer has consistently adhered to relevant local regulations and industry standards applicable in Chile. Their understanding of data protection laws, cybersecurity requirements, and environmental regulations has ensured compliance in all projects. This commitment to regulatory adherence is crucial for maintaining the organization’s reputation and avoiding legal complications in Santiago’s stringent regulatory environment.</w:t>
      </w:r>
    </w:p>
    <w:bookmarkEnd w:id="25"/>
    <w:bookmarkStart w:id="26" w:name="problem-solving-and-innovation"/>
    <w:p>
      <w:pPr>
        <w:pStyle w:val="Heading2"/>
      </w:pPr>
      <w:r>
        <w:t xml:space="preserve">6. Problem-Solving and Innovation</w:t>
      </w:r>
    </w:p>
    <w:p>
      <w:pPr>
        <w:pStyle w:val="FirstParagraph"/>
      </w:pPr>
      <w:r>
        <w:t xml:space="preserve">The engineer’s problem-solving skills have been a significant asset in addressing technical challenges and optimizing system performance. Their analytical approach and creativity in developing innovative solutions have positively impacted project outcomes. However, there is potential to further leverage emerging technologies and methodologies to drive continuous improvement and innovation within the organization.</w:t>
      </w:r>
    </w:p>
    <w:bookmarkEnd w:id="26"/>
    <w:bookmarkStart w:id="27" w:name="project-management-and-delivery"/>
    <w:p>
      <w:pPr>
        <w:pStyle w:val="Heading2"/>
      </w:pPr>
      <w:r>
        <w:t xml:space="preserve">7. Project Management and Delivery</w:t>
      </w:r>
    </w:p>
    <w:p>
      <w:pPr>
        <w:pStyle w:val="FirstParagraph"/>
      </w:pPr>
      <w:r>
        <w:t xml:space="preserve">The Systems Engineer has demonstrated strong project management skills, ensuring that projects are delivered on time and within budget. Their ability to prioritize tasks, manage resources effectively, and mitigate risks has been instrumental in achieving project success. Nevertheless, there is room for improvement in documenting project processes and lessons learned to facilitate knowledge sharing and continuous improvement across the team.</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Engage in continuous professional development to stay updated with emerging technologies and industry trends.</w:t>
      </w:r>
    </w:p>
    <w:p>
      <w:pPr>
        <w:numPr>
          <w:ilvl w:val="0"/>
          <w:numId w:val="1002"/>
        </w:numPr>
        <w:pStyle w:val="Compact"/>
      </w:pPr>
      <w:r>
        <w:t xml:space="preserve">Enhance stakeholder communication by providing regular updates and involving key parties in decision-making processes.</w:t>
      </w:r>
    </w:p>
    <w:p>
      <w:pPr>
        <w:numPr>
          <w:ilvl w:val="0"/>
          <w:numId w:val="1002"/>
        </w:numPr>
        <w:pStyle w:val="Compact"/>
      </w:pPr>
      <w:r>
        <w:t xml:space="preserve">Document project processes and lessons learned to promote knowledge sharing and continuous improvement.</w:t>
      </w:r>
    </w:p>
    <w:p>
      <w:pPr>
        <w:numPr>
          <w:ilvl w:val="0"/>
          <w:numId w:val="1002"/>
        </w:numPr>
        <w:pStyle w:val="Compact"/>
      </w:pPr>
      <w:r>
        <w:t xml:space="preserve">Explore opportunities to integrate innovative technologies into existing systems to drive efficiency and competitiveness.</w:t>
      </w:r>
    </w:p>
    <w:bookmarkEnd w:id="28"/>
    <w:bookmarkStart w:id="29" w:name="conclusion"/>
    <w:p>
      <w:pPr>
        <w:pStyle w:val="Heading2"/>
      </w:pPr>
      <w:r>
        <w:t xml:space="preserve">9. Conclusion</w:t>
      </w:r>
    </w:p>
    <w:p>
      <w:pPr>
        <w:pStyle w:val="FirstParagraph"/>
      </w:pPr>
      <w:r>
        <w:t xml:space="preserve">In conclusion, this Peer Review Report highlights the Systems Engineer’s strong technical competencies, collaborative spirit, and commitment to regulatory compliance in Santiago, Chile. While there are areas for improvement, the engineer’s overall performance has been commendable. By implementing the recommended actions, the engineer can further enhance their contributions and support the organization’s strategic objectives in Chile’s dynamic technological landscape.</w:t>
      </w:r>
    </w:p>
    <w:bookmarkEnd w:id="29"/>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 Name]</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Systems Engineer - Santiago, Chile</dc:title>
  <dc:creator/>
  <dc:language>en</dc:language>
  <cp:keywords/>
  <dcterms:created xsi:type="dcterms:W3CDTF">2026-10-10T03:38:56Z</dcterms:created>
  <dcterms:modified xsi:type="dcterms:W3CDTF">2026-10-10T03:38:56Z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