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t xml:space="preserve">Role Under Review:</w:t>
      </w:r>
      <w:r>
        <w:t xml:space="preserve"> </w:t>
      </w:r>
      <w:r>
        <w:t xml:space="preserve">Systems Engineer</w:t>
      </w:r>
    </w:p>
    <w:p>
      <w:pPr>
        <w:pStyle w:val="BodyText"/>
      </w:pPr>
      <w:r>
        <w:t xml:space="preserve">Location:</w:t>
      </w:r>
      <w:r>
        <w:t xml:space="preserve"> </w:t>
      </w:r>
      <w:r>
        <w:t xml:space="preserve">Bogotá, Colombia</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collaborative contributions of a Systems Engineer operating within the dynamic technological landscape of Bogotá, Colombia. As the capital city continues to solidify its position as a leading tech hub in Latin America, the expectations for Systems Engineers have evolved significantly. This review assesses the engineer's ability to design, integrate, and manage complex systems while adhering to international standards and local regulatory requirements specific to the Colombian market.</w:t>
      </w:r>
    </w:p>
    <w:p>
      <w:pPr>
        <w:pStyle w:val="BodyText"/>
      </w:pPr>
      <w:r>
        <w:t xml:space="preserve">The evaluation focuses on the engineer's proficiency in bridging the gap between hardware and software components, their strategic approach to system architecture, and their effectiveness in cross-functional team environments. The findings presented herein are based on direct observation, project deliverables analysis, and feedback from stakeholders involved in recent infrastructure modernization projects.</w:t>
      </w:r>
    </w:p>
    <w:bookmarkEnd w:id="21"/>
    <w:bookmarkStart w:id="23" w:name="X4917507e9c4a66814f354009bd23757b435235b"/>
    <w:p>
      <w:pPr>
        <w:pStyle w:val="Heading2"/>
      </w:pPr>
      <w:r>
        <w:t xml:space="preserve">2. Technical Competency and Systems Architecture</w:t>
      </w:r>
    </w:p>
    <w:p>
      <w:pPr>
        <w:pStyle w:val="FirstParagraph"/>
      </w:pPr>
      <w:r>
        <w:t xml:space="preserve">The core responsibility of a Systems Engineer is to ensure that complex systems function as a cohesive unit. In the context of Bogotá's growing demand for digital transformation, the subject demonstrated a robust understanding of system lifecycle management. The engineer successfully applied rigorous engineering principles to define system requirements, ensuring alignment with business objectives and technical constraints.</w:t>
      </w:r>
    </w:p>
    <w:p>
      <w:pPr>
        <w:pStyle w:val="BodyText"/>
      </w:pPr>
      <w:r>
        <w:t xml:space="preserve">Notably, the engineer exhibited strong capabilities in requirements engineering, utilizing tools such as SysML to model complex interactions. Their ability to translate vague stakeholder needs into precise technical specifications was a critical factor in the success of the recent enterprise resource planning (ERP) integration project. Furthermore, the engineer showed a commendable grasp of interoperability standards, ensuring that legacy systems common in many Colombian enterprises could communicate effectively with modern cloud-based solutions.</w:t>
      </w:r>
    </w:p>
    <w:bookmarkStart w:id="22" w:name="key-technical-strengths"/>
    <w:p>
      <w:pPr>
        <w:pStyle w:val="Heading3"/>
      </w:pPr>
      <w:r>
        <w:t xml:space="preserve">Key Technical Strengths:</w:t>
      </w:r>
    </w:p>
    <w:p>
      <w:pPr>
        <w:numPr>
          <w:ilvl w:val="0"/>
          <w:numId w:val="1001"/>
        </w:numPr>
        <w:pStyle w:val="Compact"/>
      </w:pPr>
      <w:r>
        <w:rPr>
          <w:bCs/>
          <w:b/>
        </w:rPr>
        <w:t xml:space="preserve">System Integration:</w:t>
      </w:r>
      <w:r>
        <w:t xml:space="preserve"> </w:t>
      </w:r>
      <w:r>
        <w:t xml:space="preserve">Demonstrated expertise in integrating heterogeneous systems, reducing latency and improving data flow efficiency.</w:t>
      </w:r>
    </w:p>
    <w:p>
      <w:pPr>
        <w:numPr>
          <w:ilvl w:val="0"/>
          <w:numId w:val="1001"/>
        </w:numPr>
        <w:pStyle w:val="Compact"/>
      </w:pPr>
      <w:r>
        <w:rPr>
          <w:bCs/>
          <w:b/>
        </w:rPr>
        <w:t xml:space="preserve">Model-Based Systems Engineering (MBSE):</w:t>
      </w:r>
      <w:r>
        <w:t xml:space="preserve"> </w:t>
      </w:r>
      <w:r>
        <w:t xml:space="preserve">Effectively utilized MBSE techniques to visualize system behavior and identify potential bottlenecks early in the development phase.</w:t>
      </w:r>
    </w:p>
    <w:p>
      <w:pPr>
        <w:numPr>
          <w:ilvl w:val="0"/>
          <w:numId w:val="1001"/>
        </w:numPr>
        <w:pStyle w:val="Compact"/>
      </w:pPr>
      <w:r>
        <w:rPr>
          <w:bCs/>
          <w:b/>
        </w:rPr>
        <w:t xml:space="preserve">Cloud Architecture:</w:t>
      </w:r>
      <w:r>
        <w:t xml:space="preserve"> </w:t>
      </w:r>
      <w:r>
        <w:t xml:space="preserve">Showed proficiency in designing scalable cloud architectures, leveraging AWS and Azure services to support high-availability requirements.</w:t>
      </w:r>
    </w:p>
    <w:bookmarkEnd w:id="22"/>
    <w:bookmarkEnd w:id="23"/>
    <w:bookmarkStart w:id="24" w:name="X4fc68d315903e97fbabc1fedaf713e2e8fe30c1"/>
    <w:p>
      <w:pPr>
        <w:pStyle w:val="Heading2"/>
      </w:pPr>
      <w:r>
        <w:t xml:space="preserve">3. Project Management and Operational Efficiency</w:t>
      </w:r>
    </w:p>
    <w:p>
      <w:pPr>
        <w:pStyle w:val="FirstParagraph"/>
      </w:pPr>
      <w:r>
        <w:t xml:space="preserve">Beyond technical skills, a Systems Engineer must possess strong project management acumen. This review highlights the engineer's ability to manage timelines, resources, and risks effectively. In the fast-paced environment of Bogotá's tech sector, where deadlines are often aggressive, the engineer maintained a disciplined approach to project execution.</w:t>
      </w:r>
    </w:p>
    <w:p>
      <w:pPr>
        <w:pStyle w:val="BodyText"/>
      </w:pPr>
      <w:r>
        <w:t xml:space="preserve">The engineer successfully coordinated with multiple vendors and internal teams, ensuring that all components were delivered on schedule. Their proactive risk management strategy identified potential supply chain disruptions and technical dependencies, allowing the team to implement mitigation plans before issues escalated. This foresight was particularly valuable during the deployment of a new telecommunications infrastructure project, where regulatory compliance and physical installation logistics presented significant challenges.</w:t>
      </w:r>
    </w:p>
    <w:p>
      <w:pPr>
        <w:pStyle w:val="BodyText"/>
      </w:pPr>
      <w:r>
        <w:t xml:space="preserve">Additionally, the engineer contributed to the optimization of operational processes by implementing automated testing and continuous integration/continuous deployment (CI/CD) pipelines. These improvements reduced deployment times by 30% and significantly decreased the rate of post-deployment defects, enhancing overall system reliability.</w:t>
      </w:r>
    </w:p>
    <w:bookmarkEnd w:id="24"/>
    <w:bookmarkStart w:id="25" w:name="collaboration-and-communication"/>
    <w:p>
      <w:pPr>
        <w:pStyle w:val="Heading2"/>
      </w:pPr>
      <w:r>
        <w:t xml:space="preserve">4. Collaboration and Communication</w:t>
      </w:r>
    </w:p>
    <w:p>
      <w:pPr>
        <w:pStyle w:val="FirstParagraph"/>
      </w:pPr>
      <w:r>
        <w:t xml:space="preserve">Effective communication is paramount for a Systems Engineer, who often acts as the liaison between technical teams and non-technical stakeholders. This review assesses the engineer's ability to convey complex technical concepts clearly and concisely. The subject demonstrated excellent communication skills, tailoring their language to suit the audience, whether presenting to executive leadership or collaborating with software developers.</w:t>
      </w:r>
    </w:p>
    <w:p>
      <w:pPr>
        <w:pStyle w:val="BodyText"/>
      </w:pPr>
      <w:r>
        <w:t xml:space="preserve">In the multicultural and diverse work environment of Bogotá, the engineer fostered a collaborative atmosphere, encouraging knowledge sharing and open dialogue. They actively participated in peer code reviews, design workshops, and brainstorming sessions, contributing valuable insights that improved system design and functionality. Their ability to navigate cultural nuances and build strong relationships with colleagues and clients was instrumental in maintaining team morale and project momentum.</w:t>
      </w:r>
    </w:p>
    <w:bookmarkEnd w:id="25"/>
    <w:bookmarkStart w:id="26" w:name="adaptability-and-continuous-learning"/>
    <w:p>
      <w:pPr>
        <w:pStyle w:val="Heading2"/>
      </w:pPr>
      <w:r>
        <w:t xml:space="preserve">5. Adaptability and Continuous Learning</w:t>
      </w:r>
    </w:p>
    <w:p>
      <w:pPr>
        <w:pStyle w:val="FirstParagraph"/>
      </w:pPr>
      <w:r>
        <w:t xml:space="preserve">The technology landscape is constantly evolving, and a Systems Engineer must remain adaptable and committed to continuous learning. This review notes the engineer's proactive approach to staying updated with emerging technologies and industry trends. They have pursued certifications in cloud computing and cybersecurity, enhancing their skill set and bringing new perspectives to the team.</w:t>
      </w:r>
    </w:p>
    <w:p>
      <w:pPr>
        <w:pStyle w:val="BodyText"/>
      </w:pPr>
      <w:r>
        <w:t xml:space="preserve">The engineer demonstrated flexibility in adapting to changing project requirements and unexpected challenges. For instance, when a key technology partner withdrew from a project, the engineer quickly evaluated alternative solutions and led the transition to a new platform with minimal disruption. This adaptability is crucial in the volatile tech market of Colombia, where rapid changes are common.</w:t>
      </w:r>
    </w:p>
    <w:bookmarkEnd w:id="26"/>
    <w:bookmarkStart w:id="27" w:name="areas-for-improvement"/>
    <w:p>
      <w:pPr>
        <w:pStyle w:val="Heading2"/>
      </w:pPr>
      <w:r>
        <w:t xml:space="preserve">6. Areas for Improvement</w:t>
      </w:r>
    </w:p>
    <w:p>
      <w:pPr>
        <w:pStyle w:val="FirstParagraph"/>
      </w:pPr>
      <w:r>
        <w:t xml:space="preserve">While the engineer's performance has been largely exemplary, there are areas where further development could enhance their effectiveness:</w:t>
      </w:r>
    </w:p>
    <w:p>
      <w:pPr>
        <w:numPr>
          <w:ilvl w:val="0"/>
          <w:numId w:val="1002"/>
        </w:numPr>
        <w:pStyle w:val="Compact"/>
      </w:pPr>
      <w:r>
        <w:rPr>
          <w:bCs/>
          <w:b/>
        </w:rPr>
        <w:t xml:space="preserve">Advanced Cybersecurity Integration:</w:t>
      </w:r>
      <w:r>
        <w:t xml:space="preserve"> </w:t>
      </w:r>
      <w:r>
        <w:t xml:space="preserve">While basic security measures are well-implemented, deeper integration of zero-trust architecture principles into system design is recommended.</w:t>
      </w:r>
    </w:p>
    <w:p>
      <w:pPr>
        <w:numPr>
          <w:ilvl w:val="0"/>
          <w:numId w:val="1002"/>
        </w:numPr>
        <w:pStyle w:val="Compact"/>
      </w:pPr>
      <w:r>
        <w:rPr>
          <w:bCs/>
          <w:b/>
        </w:rPr>
        <w:t xml:space="preserve">Stakeholder Management:</w:t>
      </w:r>
      <w:r>
        <w:t xml:space="preserve"> </w:t>
      </w:r>
      <w:r>
        <w:t xml:space="preserve">Further refinement in managing expectations of non-technical stakeholders could help mitigate scope creep in future projects.</w:t>
      </w:r>
    </w:p>
    <w:p>
      <w:pPr>
        <w:numPr>
          <w:ilvl w:val="0"/>
          <w:numId w:val="1002"/>
        </w:numPr>
        <w:pStyle w:val="Compact"/>
      </w:pPr>
      <w:r>
        <w:rPr>
          <w:bCs/>
          <w:b/>
        </w:rPr>
        <w:t xml:space="preserve">Documentation Practices:</w:t>
      </w:r>
      <w:r>
        <w:t xml:space="preserve"> </w:t>
      </w:r>
      <w:r>
        <w:t xml:space="preserve">Enhancing the comprehensiveness and accessibility of technical documentation will aid in knowledge transfer and long-term system maintenance.</w:t>
      </w:r>
    </w:p>
    <w:bookmarkEnd w:id="27"/>
    <w:bookmarkStart w:id="28" w:name="conclusion-and-recommendations"/>
    <w:p>
      <w:pPr>
        <w:pStyle w:val="Heading2"/>
      </w:pPr>
      <w:r>
        <w:t xml:space="preserve">7. Conclusion and Recommendations</w:t>
      </w:r>
    </w:p>
    <w:p>
      <w:pPr>
        <w:pStyle w:val="FirstParagraph"/>
      </w:pPr>
      <w:r>
        <w:rPr>
          <w:bCs/>
          <w:b/>
        </w:rPr>
        <w:t xml:space="preserve">Overall Performance Rating:</w:t>
      </w:r>
      <w:r>
        <w:t xml:space="preserve"> </w:t>
      </w:r>
      <w:r>
        <w:t xml:space="preserve">Exceeds Expectations</w:t>
      </w:r>
      <w:r>
        <w:br/>
      </w:r>
      <w:r>
        <w:rPr>
          <w:bCs/>
          <w:b/>
        </w:rPr>
        <w:t xml:space="preserve">Recommendation:</w:t>
      </w:r>
      <w:r>
        <w:t xml:space="preserve"> </w:t>
      </w:r>
      <w:r>
        <w:t xml:space="preserve">Promote to Senior Systems Engineer role with expanded responsibilities in system architecture and team leadership.</w:t>
      </w:r>
    </w:p>
    <w:p>
      <w:pPr>
        <w:pStyle w:val="BodyText"/>
      </w:pPr>
      <w:r>
        <w:t xml:space="preserve">In conclusion, this Peer Review Report affirms that the Systems Engineer under review has demonstrated exceptional technical proficiency, project management skills, and collaborative abilities. Their contributions have significantly advanced the organization's technological capabilities and aligned with the strategic goals of operating in Bogotá, Colombia. With continued focus on the identified areas for improvement, the engineer is well-positioned to take on greater leadership responsibilities and drive innovation within the organization.</w:t>
      </w:r>
    </w:p>
    <w:bookmarkEnd w:id="28"/>
    <w:p>
      <w:pPr>
        <w:pStyle w:val="BodyText"/>
      </w:pPr>
      <w:r>
        <w:rPr>
          <w:bCs/>
          <w:b/>
        </w:rPr>
        <w:t xml:space="preserve">Reviewed By:</w:t>
      </w:r>
      <w:r>
        <w:br/>
      </w:r>
      <w:r>
        <w:t xml:space="preserve">[Reviewer Name]</w:t>
      </w:r>
      <w:r>
        <w:br/>
      </w:r>
      <w:r>
        <w:t xml:space="preserve">Senior Technical Lead</w:t>
      </w:r>
      <w:r>
        <w:br/>
      </w:r>
      <w:r>
        <w:t xml:space="preserve">Date: _______________</w:t>
      </w:r>
    </w:p>
    <w:p>
      <w:pPr>
        <w:pStyle w:val="BodyText"/>
      </w:pPr>
      <w:r>
        <w:rPr>
          <w:bCs/>
          <w:b/>
        </w:rPr>
        <w:t xml:space="preserve">Reviewed By:</w:t>
      </w:r>
      <w:r>
        <w:br/>
      </w:r>
      <w:r>
        <w:t xml:space="preserve">[Reviewer Name]</w:t>
      </w:r>
      <w:r>
        <w:br/>
      </w:r>
      <w:r>
        <w:t xml:space="preserve">Department Manager</w:t>
      </w:r>
      <w:r>
        <w:br/>
      </w:r>
      <w:r>
        <w:t xml:space="preserve">Date: _______________</w:t>
      </w:r>
    </w:p>
    <w:p>
      <w:pPr>
        <w:pStyle w:val="BodyText"/>
      </w:pPr>
      <w:r>
        <w:t xml:space="preserve">Confidential Document - For Internal Use Only</w:t>
      </w:r>
      <w:r>
        <w:br/>
      </w:r>
      <w:r>
        <w:t xml:space="preserve">Prepared in accordance with organizational standards for professional evaluation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Bogotá, Colombia</dc:title>
  <dc:creator/>
  <dc:language>en</dc:language>
  <cp:keywords/>
  <dcterms:created xsi:type="dcterms:W3CDTF">2026-10-10T07:02:16Z</dcterms:created>
  <dcterms:modified xsi:type="dcterms:W3CDTF">2026-10-10T07:02:16Z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