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Lyon,</w:t>
      </w:r>
      <w:r>
        <w:t xml:space="preserve"> </w:t>
      </w:r>
      <w:r>
        <w:t xml:space="preserve">France</w:t>
      </w:r>
    </w:p>
    <w:bookmarkStart w:id="20" w:name="peer-review-report"/>
    <w:p>
      <w:pPr>
        <w:pStyle w:val="Heading1"/>
      </w:pPr>
      <w:r>
        <w:t xml:space="preserve">Peer Review Report</w:t>
      </w:r>
    </w:p>
    <w:p>
      <w:pPr>
        <w:pStyle w:val="FirstParagraph"/>
      </w:pPr>
      <w:r>
        <w:t xml:space="preserve">Confidential Evaluation Document</w:t>
      </w:r>
    </w:p>
    <w:bookmarkEnd w:id="20"/>
    <w:p>
      <w:pPr>
        <w:pStyle w:val="BodyText"/>
      </w:pPr>
      <w:r>
        <w:rPr>
          <w:bCs/>
          <w:b/>
        </w:rPr>
        <w:t xml:space="preserve">Employee Name:</w:t>
      </w:r>
      <w:r>
        <w:t xml:space="preserve"> </w:t>
      </w:r>
      <w:r>
        <w:t xml:space="preserve">[Name Redacted]</w:t>
      </w:r>
    </w:p>
    <w:p>
      <w:pPr>
        <w:pStyle w:val="BodyText"/>
      </w:pPr>
      <w:r>
        <w:rPr>
          <w:bCs/>
          <w:b/>
        </w:rPr>
        <w:t xml:space="preserve">Role:</w:t>
      </w:r>
      <w:r>
        <w:t xml:space="preserve"> </w:t>
      </w:r>
      <w:r>
        <w:t xml:space="preserve">Senior Systems Engineer</w:t>
      </w:r>
    </w:p>
    <w:p>
      <w:pPr>
        <w:pStyle w:val="BodyText"/>
      </w:pPr>
      <w:r>
        <w:rPr>
          <w:bCs/>
          <w:b/>
        </w:rPr>
        <w:t xml:space="preserve">Location:</w:t>
      </w:r>
      <w:r>
        <w:t xml:space="preserve"> </w:t>
      </w:r>
      <w:r>
        <w:t xml:space="preserve">Lyon, France (Presqu'île Office)</w:t>
      </w:r>
    </w:p>
    <w:p>
      <w:pPr>
        <w:pStyle w:val="BodyText"/>
      </w:pPr>
      <w:r>
        <w:rPr>
          <w:bCs/>
          <w:b/>
        </w:rPr>
        <w:t xml:space="preserve">Review Period:</w:t>
      </w:r>
      <w:r>
        <w:t xml:space="preserve"> </w:t>
      </w:r>
      <w:r>
        <w:t xml:space="preserve">Q1 2024 – Q4 2024</w:t>
      </w:r>
    </w:p>
    <w:p>
      <w:pPr>
        <w:pStyle w:val="BodyText"/>
      </w:pPr>
      <w:r>
        <w:rPr>
          <w:bCs/>
          <w:b/>
        </w:rPr>
        <w:t xml:space="preserve">Reviewer:</w:t>
      </w:r>
      <w:r>
        <w:t xml:space="preserve"> </w:t>
      </w:r>
      <w:r>
        <w:t xml:space="preserve">Lead Technical Architect</w:t>
      </w:r>
    </w:p>
    <w:p>
      <w:pPr>
        <w:pStyle w:val="BodyText"/>
      </w:pPr>
      <w:r>
        <w:rPr>
          <w:bCs/>
          <w:b/>
        </w:rPr>
        <w:t xml:space="preserve">Date:</w:t>
      </w:r>
      <w:r>
        <w:t xml:space="preserve"> </w:t>
      </w:r>
      <w:r>
        <w:t xml:space="preserve">January 15, 2025</w:t>
      </w:r>
    </w:p>
    <w:bookmarkStart w:id="21" w:name="executive-summary"/>
    <w:p>
      <w:pPr>
        <w:pStyle w:val="Heading2"/>
      </w:pPr>
      <w:r>
        <w:t xml:space="preserve">1. Executive Summary</w:t>
      </w:r>
    </w:p>
    <w:p>
      <w:pPr>
        <w:pStyle w:val="FirstParagraph"/>
      </w:pPr>
      <w:r>
        <w:t xml:space="preserve">This Peer Review Report serves as a comprehensive assessment of the performance, technical competency, and professional conduct of the subject Systems Engineer operating within our Lyon, France facility. Over the past twelve months, the engineer has demonstrated a robust command of complex system architectures, aligning technical deliverables with the strategic objectives of the organization. The review highlights significant contributions to cross-functional projects, adherence to European engineering standards, and effective collaboration within the multicultural team environment characteristic of the Lyon tech hub.</w:t>
      </w:r>
    </w:p>
    <w:bookmarkEnd w:id="21"/>
    <w:bookmarkStart w:id="22" w:name="X2df983ddef2c03741b6be053eca4fcf3633eb32"/>
    <w:p>
      <w:pPr>
        <w:pStyle w:val="Heading2"/>
      </w:pPr>
      <w:r>
        <w:t xml:space="preserve">2. Technical Competency and Systems Engineering Proficiency</w:t>
      </w:r>
    </w:p>
    <w:p>
      <w:pPr>
        <w:pStyle w:val="FirstParagraph"/>
      </w:pPr>
      <w:r>
        <w:t xml:space="preserve">The core of this evaluation focuses on the individual's ability to execute the duties of a Systems Engineer. The subject has exhibited exceptional skill in requirements engineering, ensuring that stakeholder needs are accurately translated into technical specifications. Their approach to system design reflects a deep understanding of trade-off analysis, reliability engineering, and lifecycle management.</w:t>
      </w:r>
    </w:p>
    <w:p>
      <w:pPr>
        <w:pStyle w:val="BodyText"/>
      </w:pPr>
      <w:r>
        <w:t xml:space="preserve">Specifically, the engineer played a pivotal role in the integration of the new distributed control systems. Their ability to model complex interactions using SysML and their proficiency in simulation tools were instrumental in identifying potential bottlenecks before physical deployment. Furthermore, their adherence to ISO/IEC/IEEE 15288 standards demonstrates a professional maturity that is highly valued in the French engineering sector. The engineer consistently ensures that safety and security protocols are embedded into the system architecture from the inception phase, a critical requirement for our operations in Lyon.</w:t>
      </w:r>
    </w:p>
    <w:bookmarkEnd w:id="22"/>
    <w:bookmarkStart w:id="23" w:name="Xc0652c90ed26c99fc2723190d2585b09fb3ec15"/>
    <w:p>
      <w:pPr>
        <w:pStyle w:val="Heading2"/>
      </w:pPr>
      <w:r>
        <w:t xml:space="preserve">3. Project Delivery and Operational Excellence</w:t>
      </w:r>
    </w:p>
    <w:p>
      <w:pPr>
        <w:pStyle w:val="FirstParagraph"/>
      </w:pPr>
      <w:r>
        <w:t xml:space="preserve">In the context of our Lyon operations, the Systems Engineer has been responsible for several high-priority initiatives. Their project management capabilities are commendable, particularly in their ability to navigate the complexities of agile methodologies while maintaining rigorous engineering discipline. The engineer successfully led the verification and validation (V&amp;V) phase for the regional logistics automation project, delivering the milestone two weeks ahead of schedule without compromising quality.</w:t>
      </w:r>
    </w:p>
    <w:p>
      <w:pPr>
        <w:pStyle w:val="BodyText"/>
      </w:pPr>
      <w:r>
        <w:t xml:space="preserve">Their problem-solving skills were notably tested during the Q3 infrastructure migration. The engineer's systematic troubleshooting approach minimized downtime and ensured business continuity. This level of operational excellence is crucial for maintaining the company's reputation in the competitive Lyon market. The engineer's documentation practices are also exemplary, providing clear, traceable records that facilitate future maintenance and regulatory audits.</w:t>
      </w:r>
    </w:p>
    <w:bookmarkEnd w:id="23"/>
    <w:bookmarkStart w:id="24" w:name="X94a6b6ee770faa0f0d4503a05dde2700643cde1"/>
    <w:p>
      <w:pPr>
        <w:pStyle w:val="Heading2"/>
      </w:pPr>
      <w:r>
        <w:t xml:space="preserve">4. Collaboration and Cultural Integration in Lyon</w:t>
      </w:r>
    </w:p>
    <w:p>
      <w:pPr>
        <w:pStyle w:val="FirstParagraph"/>
      </w:pPr>
      <w:r>
        <w:t xml:space="preserve">Working in Lyon, France, requires a high degree of cultural intelligence and adaptability. This Systems Engineer has seamlessly integrated into the local team, fostering a collaborative environment that bridges the gap between engineering, operations, and management. Their communication skills are effective in both English and French, allowing for precise technical discussions with local stakeholders and seamless reporting to international headquarters.</w:t>
      </w:r>
    </w:p>
    <w:p>
      <w:pPr>
        <w:pStyle w:val="BodyText"/>
      </w:pPr>
      <w:r>
        <w:t xml:space="preserve">The engineer actively participates in local technical communities and has represented the company at engineering forums in the Auvergne-Rhône-Alpes region. This engagement not only enhances their professional network but also strengthens the company's presence in the Lyon ecosystem. Their mentorship of junior engineers has been particularly impactful, helping to cultivate a culture of continuous learning and technical excellence within the local office.</w:t>
      </w:r>
    </w:p>
    <w:bookmarkEnd w:id="24"/>
    <w:bookmarkStart w:id="26" w:name="areas-for-development"/>
    <w:p>
      <w:pPr>
        <w:pStyle w:val="Heading2"/>
      </w:pPr>
      <w:r>
        <w:t xml:space="preserve">5. Areas for Development</w:t>
      </w:r>
    </w:p>
    <w:p>
      <w:pPr>
        <w:pStyle w:val="FirstParagraph"/>
      </w:pPr>
      <w:r>
        <w:t xml:space="preserve">While the performance of this Systems Engineer is largely outstanding, there are areas identified for further growth. To enhance their strategic impact, it is recommended that the engineer deepen their expertise in emerging technologies such as AI-driven predictive maintenance and edge computing. Additionally, while their technical communication is strong, further development in executive-level presentation skills would benefit their ability to influence senior decision-makers.</w:t>
      </w:r>
    </w:p>
    <w:p>
      <w:pPr>
        <w:pStyle w:val="BodyText"/>
      </w:pPr>
      <w:r>
        <w:t xml:space="preserve">The engineer is also encouraged to take on more leadership roles in cross-departmental initiatives, leveraging their systems thinking to drive organizational efficiency beyond the engineering domain.</w:t>
      </w:r>
    </w:p>
    <w:bookmarkStart w:id="25" w:name="overall-performance-rating"/>
    <w:p>
      <w:pPr>
        <w:pStyle w:val="Heading3"/>
      </w:pPr>
      <w:r>
        <w:t xml:space="preserve">Overall Performance Rating</w:t>
      </w:r>
    </w:p>
    <w:p>
      <w:pPr>
        <w:pStyle w:val="FirstParagraph"/>
      </w:pPr>
      <w:r>
        <w:rPr>
          <w:bCs/>
          <w:b/>
        </w:rPr>
        <w:t xml:space="preserve">Rating:</w:t>
      </w:r>
      <w:r>
        <w:t xml:space="preserve"> </w:t>
      </w:r>
      <w:r>
        <w:t xml:space="preserve">Exceeds Expectations</w:t>
      </w:r>
    </w:p>
    <w:p>
      <w:pPr>
        <w:pStyle w:val="BodyText"/>
      </w:pPr>
      <w:r>
        <w:t xml:space="preserve">The Systems Engineer has consistently delivered high-quality work, demonstrated technical leadership, and contributed positively to the team culture in Lyon. Their performance aligns with the highest standards of the profession and the company's expectations.</w:t>
      </w:r>
    </w:p>
    <w:bookmarkEnd w:id="25"/>
    <w:bookmarkEnd w:id="26"/>
    <w:bookmarkStart w:id="27" w:name="conclusion-and-recommendations"/>
    <w:p>
      <w:pPr>
        <w:pStyle w:val="Heading2"/>
      </w:pPr>
      <w:r>
        <w:t xml:space="preserve">6. Conclusion and Recommendations</w:t>
      </w:r>
    </w:p>
    <w:p>
      <w:pPr>
        <w:pStyle w:val="FirstParagraph"/>
      </w:pPr>
      <w:r>
        <w:t xml:space="preserve">In conclusion, this Peer Review Report affirms the exceptional value of the subject Systems Engineer to our operations in Lyon, France. Their technical acumen, dedication to quality, and collaborative spirit make them an indispensable asset to the organization. It is recommended that the engineer be considered for promotion to a Lead Systems Engineer role and be included in strategic planning discussions for upcoming regional projects.</w:t>
      </w:r>
    </w:p>
    <w:p>
      <w:pPr>
        <w:pStyle w:val="BodyText"/>
      </w:pPr>
      <w:r>
        <w:t xml:space="preserve">This review reflects a commitment to recognizing excellence and fostering professional growth within our engineering workforce. The engineer's continued development will be supported through targeted training opportunities and increased responsibilities.</w:t>
      </w:r>
    </w:p>
    <w:p>
      <w:pPr>
        <w:pStyle w:val="BodyText"/>
      </w:pPr>
      <w:r>
        <w:rPr>
          <w:bCs/>
          <w:b/>
        </w:rPr>
        <w:t xml:space="preserve">Reviewer Signature</w:t>
      </w:r>
      <w:r>
        <w:br/>
      </w:r>
      <w:r>
        <w:t xml:space="preserve">Lead Technical Architect</w:t>
      </w:r>
    </w:p>
    <w:p>
      <w:pPr>
        <w:pStyle w:val="BodyText"/>
      </w:pPr>
      <w:r>
        <w:rPr>
          <w:bCs/>
          <w:b/>
        </w:rPr>
        <w:t xml:space="preserve">Employee Acknowledgment</w:t>
      </w:r>
      <w:r>
        <w:br/>
      </w:r>
      <w:r>
        <w:t xml:space="preserve">Systems Engineer</w:t>
      </w:r>
    </w:p>
    <w:p>
      <w:pPr>
        <w:pStyle w:val="BodyText"/>
      </w:pPr>
      <w:r>
        <w:t xml:space="preserve">© 2025 [Company Name]. All rights reserved. This document is confidential and intended solely for the use of the individual or entity to whom it is addressed.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Lyon, France</dc:title>
  <dc:creator/>
  <dc:language>en</dc:language>
  <cp:keywords/>
  <dcterms:created xsi:type="dcterms:W3CDTF">2026-10-10T01:06:26Z</dcterms:created>
  <dcterms:modified xsi:type="dcterms:W3CDTF">2026-10-10T01:06:26Z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