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and Technical Competency Assessment</w:t>
      </w:r>
    </w:p>
    <w:p>
      <w:pPr>
        <w:pStyle w:val="BodyText"/>
      </w:pPr>
      <w:r>
        <w:rPr>
          <w:bCs/>
          <w:b/>
        </w:rPr>
        <w:t xml:space="preserve">Location:</w:t>
      </w:r>
      <w:r>
        <w:t xml:space="preserve"> </w:t>
      </w:r>
      <w:r>
        <w:t xml:space="preserve">Iraq, Baghdad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expertise, and operational contributions of the Systems Engineer assigned to the Baghdad operations center. The review focuses on the engineer's ability to design, integrate, and manage complex systems within the unique operational environment of Iraq. Given the critical nature of infrastructure development and technological modernization in Baghdad, this assessment highlights the engineer's role in ensuring system reliability, security, and efficiency amidst regional challenges.</w:t>
      </w:r>
    </w:p>
    <w:bookmarkEnd w:id="21"/>
    <w:bookmarkStart w:id="22" w:name="X2f0cca40edb74bdcb069d314ed42c7bba47aebc"/>
    <w:p>
      <w:pPr>
        <w:pStyle w:val="Heading2"/>
      </w:pPr>
      <w:r>
        <w:t xml:space="preserve">2. Technical Competency and Systems Integration</w:t>
      </w:r>
    </w:p>
    <w:p>
      <w:pPr>
        <w:pStyle w:val="FirstParagraph"/>
      </w:pPr>
      <w:r>
        <w:t xml:space="preserve">The Systems Engineer has demonstrated a high level of technical proficiency in the design and implementation of integrated systems. In the context of Iraq Baghdad, where infrastructure projects often involve multi-disciplinary teams and international stakeholders, the engineer's ability to bridge technical gaps is commendable. Key achievements include:</w:t>
      </w:r>
    </w:p>
    <w:p>
      <w:pPr>
        <w:numPr>
          <w:ilvl w:val="0"/>
          <w:numId w:val="1001"/>
        </w:numPr>
        <w:pStyle w:val="Compact"/>
      </w:pPr>
      <w:r>
        <w:rPr>
          <w:bCs/>
          <w:b/>
        </w:rPr>
        <w:t xml:space="preserve">System Architecture Design:</w:t>
      </w:r>
      <w:r>
        <w:t xml:space="preserve"> </w:t>
      </w:r>
      <w:r>
        <w:t xml:space="preserve">Successfully developed robust system architectures that align with both local requirements and international standards. This includes the integration of communication networks, power management systems, and data processing units tailored for Baghdad's urban environment.</w:t>
      </w:r>
    </w:p>
    <w:p>
      <w:pPr>
        <w:numPr>
          <w:ilvl w:val="0"/>
          <w:numId w:val="1001"/>
        </w:numPr>
        <w:pStyle w:val="Compact"/>
      </w:pPr>
      <w:r>
        <w:rPr>
          <w:bCs/>
          <w:b/>
        </w:rPr>
        <w:t xml:space="preserve">Interoperability:</w:t>
      </w:r>
      <w:r>
        <w:t xml:space="preserve"> </w:t>
      </w:r>
      <w:r>
        <w:t xml:space="preserve">Ensured seamless interoperability between legacy systems and new technologies, a critical factor in Iraq's ongoing digital transformation efforts. The engineer's work has minimized downtime and enhanced overall system performance.</w:t>
      </w:r>
    </w:p>
    <w:p>
      <w:pPr>
        <w:numPr>
          <w:ilvl w:val="0"/>
          <w:numId w:val="1001"/>
        </w:numPr>
        <w:pStyle w:val="Compact"/>
      </w:pPr>
      <w:r>
        <w:rPr>
          <w:bCs/>
          <w:b/>
        </w:rPr>
        <w:t xml:space="preserve">Problem-Solving:</w:t>
      </w:r>
      <w:r>
        <w:t xml:space="preserve"> </w:t>
      </w:r>
      <w:r>
        <w:t xml:space="preserve">Addressed complex technical challenges, such as power fluctuations and connectivity issues, by implementing innovative solutions that improved system resilience.</w:t>
      </w:r>
    </w:p>
    <w:bookmarkEnd w:id="22"/>
    <w:bookmarkStart w:id="23" w:name="operational-performance-in-iraq-baghdad"/>
    <w:p>
      <w:pPr>
        <w:pStyle w:val="Heading2"/>
      </w:pPr>
      <w:r>
        <w:t xml:space="preserve">3. Operational Performance in Iraq Baghdad</w:t>
      </w:r>
    </w:p>
    <w:p>
      <w:pPr>
        <w:pStyle w:val="FirstParagraph"/>
      </w:pPr>
      <w:r>
        <w:t xml:space="preserve">Operating in Iraq Baghdad presents unique challenges, including logistical constraints, security considerations, and cultural dynamics. The Systems Engineer has adapted effectively to these conditions, demonstrating professionalism and adaptability. Notable aspects of their performance include:</w:t>
      </w:r>
    </w:p>
    <w:p>
      <w:pPr>
        <w:numPr>
          <w:ilvl w:val="0"/>
          <w:numId w:val="1002"/>
        </w:numPr>
        <w:pStyle w:val="Compact"/>
      </w:pPr>
      <w:r>
        <w:rPr>
          <w:bCs/>
          <w:b/>
        </w:rPr>
        <w:t xml:space="preserve">Adaptability:</w:t>
      </w:r>
      <w:r>
        <w:t xml:space="preserve"> </w:t>
      </w:r>
      <w:r>
        <w:t xml:space="preserve">Navigated the complexities of working in a dynamic environment by maintaining flexibility in project timelines and resource allocation. The engineer's ability to adjust to changing circumstances has been instrumental in meeting project milestones.</w:t>
      </w:r>
    </w:p>
    <w:p>
      <w:pPr>
        <w:numPr>
          <w:ilvl w:val="0"/>
          <w:numId w:val="1002"/>
        </w:numPr>
        <w:pStyle w:val="Compact"/>
      </w:pPr>
      <w:r>
        <w:rPr>
          <w:bCs/>
          <w:b/>
        </w:rPr>
        <w:t xml:space="preserve">Collaboration:</w:t>
      </w:r>
      <w:r>
        <w:t xml:space="preserve"> </w:t>
      </w:r>
      <w:r>
        <w:t xml:space="preserve">Fostered strong relationships with local teams, government entities, and international partners. This collaborative approach has facilitated smoother project execution and enhanced knowledge transfer within the Baghdad operations.</w:t>
      </w:r>
    </w:p>
    <w:p>
      <w:pPr>
        <w:numPr>
          <w:ilvl w:val="0"/>
          <w:numId w:val="1002"/>
        </w:numPr>
        <w:pStyle w:val="Compact"/>
      </w:pPr>
      <w:r>
        <w:rPr>
          <w:bCs/>
          <w:b/>
        </w:rPr>
        <w:t xml:space="preserve">Security Awareness:</w:t>
      </w:r>
      <w:r>
        <w:t xml:space="preserve"> </w:t>
      </w:r>
      <w:r>
        <w:t xml:space="preserve">Prioritized the security of systems and data, implementing measures to protect against cyber threats and physical vulnerabilities. This is particularly crucial in Iraq, where safeguarding critical infrastructure is a top priority.</w:t>
      </w:r>
    </w:p>
    <w:bookmarkEnd w:id="23"/>
    <w:bookmarkStart w:id="24" w:name="leadership-and-team-contribution"/>
    <w:p>
      <w:pPr>
        <w:pStyle w:val="Heading2"/>
      </w:pPr>
      <w:r>
        <w:t xml:space="preserve">4. Leadership and Team Contribution</w:t>
      </w:r>
    </w:p>
    <w:p>
      <w:pPr>
        <w:pStyle w:val="FirstParagraph"/>
      </w:pPr>
      <w:r>
        <w:t xml:space="preserve">The Systems Engineer has exhibited strong leadership qualities, guiding junior engineers and technicians in the Baghdad office. Their mentorship has contributed to the professional growth of the team, fostering a culture of continuous learning and improvement. Key contributions include:</w:t>
      </w:r>
    </w:p>
    <w:p>
      <w:pPr>
        <w:numPr>
          <w:ilvl w:val="0"/>
          <w:numId w:val="1003"/>
        </w:numPr>
        <w:pStyle w:val="Compact"/>
      </w:pPr>
      <w:r>
        <w:rPr>
          <w:bCs/>
          <w:b/>
        </w:rPr>
        <w:t xml:space="preserve">Mentorship:</w:t>
      </w:r>
      <w:r>
        <w:t xml:space="preserve"> </w:t>
      </w:r>
      <w:r>
        <w:t xml:space="preserve">Provided hands-on training and guidance to team members, enhancing their technical skills and understanding of systems engineering principles.</w:t>
      </w:r>
    </w:p>
    <w:p>
      <w:pPr>
        <w:numPr>
          <w:ilvl w:val="0"/>
          <w:numId w:val="1003"/>
        </w:numPr>
        <w:pStyle w:val="Compact"/>
      </w:pPr>
      <w:r>
        <w:rPr>
          <w:bCs/>
          <w:b/>
        </w:rPr>
        <w:t xml:space="preserve">Project Management:</w:t>
      </w:r>
      <w:r>
        <w:t xml:space="preserve"> </w:t>
      </w:r>
      <w:r>
        <w:t xml:space="preserve">Played a pivotal role in coordinating cross-functional teams, ensuring that projects were delivered on time and within budget. The engineer's organizational skills have been vital in managing multiple initiatives simultaneously.</w:t>
      </w:r>
    </w:p>
    <w:p>
      <w:pPr>
        <w:numPr>
          <w:ilvl w:val="0"/>
          <w:numId w:val="1003"/>
        </w:numPr>
        <w:pStyle w:val="Compact"/>
      </w:pPr>
      <w:r>
        <w:rPr>
          <w:bCs/>
          <w:b/>
        </w:rPr>
        <w:t xml:space="preserve">Innovation:</w:t>
      </w:r>
      <w:r>
        <w:t xml:space="preserve"> </w:t>
      </w:r>
      <w:r>
        <w:t xml:space="preserve">Encouraged creative problem-solving and the adoption of new technologies, driving innovation within the Baghdad operations.</w:t>
      </w:r>
    </w:p>
    <w:bookmarkEnd w:id="24"/>
    <w:bookmarkStart w:id="25" w:name="areas-for-improvement"/>
    <w:p>
      <w:pPr>
        <w:pStyle w:val="Heading2"/>
      </w:pPr>
      <w:r>
        <w:t xml:space="preserve">5. Areas for Improvement</w:t>
      </w:r>
    </w:p>
    <w:p>
      <w:pPr>
        <w:pStyle w:val="FirstParagraph"/>
      </w:pPr>
      <w:r>
        <w:t xml:space="preserve">While the Systems Engineer has performed exceptionally well, there are areas where further development could enhance their effectiveness:</w:t>
      </w:r>
    </w:p>
    <w:p>
      <w:pPr>
        <w:numPr>
          <w:ilvl w:val="0"/>
          <w:numId w:val="1004"/>
        </w:numPr>
        <w:pStyle w:val="Compact"/>
      </w:pPr>
      <w:r>
        <w:rPr>
          <w:bCs/>
          <w:b/>
        </w:rPr>
        <w:t xml:space="preserve">Documentation:</w:t>
      </w:r>
      <w:r>
        <w:t xml:space="preserve"> </w:t>
      </w:r>
      <w:r>
        <w:t xml:space="preserve">Improving the comprehensiveness and accessibility of technical documentation would benefit long-term system maintenance and knowledge retention.</w:t>
      </w:r>
    </w:p>
    <w:p>
      <w:pPr>
        <w:numPr>
          <w:ilvl w:val="0"/>
          <w:numId w:val="1004"/>
        </w:numPr>
        <w:pStyle w:val="Compact"/>
      </w:pPr>
      <w:r>
        <w:rPr>
          <w:bCs/>
          <w:b/>
        </w:rPr>
        <w:t xml:space="preserve">Stakeholder Communication:</w:t>
      </w:r>
      <w:r>
        <w:t xml:space="preserve"> </w:t>
      </w:r>
      <w:r>
        <w:t xml:space="preserve">Enhancing communication strategies with non-technical stakeholders could lead to better alignment of project goals and expectations.</w:t>
      </w:r>
    </w:p>
    <w:p>
      <w:pPr>
        <w:numPr>
          <w:ilvl w:val="0"/>
          <w:numId w:val="1004"/>
        </w:numPr>
        <w:pStyle w:val="Compact"/>
      </w:pPr>
      <w:r>
        <w:rPr>
          <w:bCs/>
          <w:b/>
        </w:rPr>
        <w:t xml:space="preserve">Local Engagement:</w:t>
      </w:r>
      <w:r>
        <w:t xml:space="preserve"> </w:t>
      </w:r>
      <w:r>
        <w:t xml:space="preserve">Deepening engagement with local communities and institutions could further strengthen the impact of systems engineering initiatives in Iraq Baghdad.</w:t>
      </w:r>
    </w:p>
    <w:bookmarkEnd w:id="25"/>
    <w:bookmarkStart w:id="26" w:name="conclusion-and-recommendations"/>
    <w:p>
      <w:pPr>
        <w:pStyle w:val="Heading2"/>
      </w:pPr>
      <w:r>
        <w:t xml:space="preserve">6. Conclusion and Recommendations</w:t>
      </w:r>
    </w:p>
    <w:p>
      <w:pPr>
        <w:pStyle w:val="FirstParagraph"/>
      </w:pPr>
      <w:r>
        <w:t xml:space="preserve">In conclusion, the Systems Engineer has made significant contributions to the success of projects in Iraq Baghdad. Their technical expertise, adaptability, and leadership have been invaluable in overcoming the challenges of operating in this region. To further enhance their impact, it is recommended that the engineer focus on improving documentation practices, stakeholder communication, and local engagement.</w:t>
      </w:r>
    </w:p>
    <w:p>
      <w:pPr>
        <w:pStyle w:val="BodyText"/>
      </w:pPr>
      <w:r>
        <w:t xml:space="preserve">This Peer Review Report underscores the importance of skilled systems engineers in driving technological advancement and infrastructure development in Iraq Baghdad. The engineer's continued growth and dedication will be critical to achieving long-term success in this vital region.</w:t>
      </w:r>
    </w:p>
    <w:bookmarkEnd w:id="26"/>
    <w:p>
      <w:pPr>
        <w:pStyle w:val="BodyText"/>
      </w:pPr>
      <w:r>
        <w:rPr>
          <w:bCs/>
          <w:b/>
        </w:rPr>
        <w:t xml:space="preserve">Prepared by:</w:t>
      </w:r>
    </w:p>
    <w:p>
      <w:pPr>
        <w:pStyle w:val="BodyText"/>
      </w:pPr>
      <w:r>
        <w:t xml:space="preserve">Senior Systems Engineering Manager</w:t>
      </w:r>
    </w:p>
    <w:p>
      <w:pPr>
        <w:pStyle w:val="BodyText"/>
      </w:pPr>
      <w:r>
        <w:t xml:space="preserve">Baghdad Operations Center</w:t>
      </w:r>
    </w:p>
    <w:p>
      <w:pPr>
        <w:pStyle w:val="BodyText"/>
      </w:pPr>
      <w:r>
        <w:rPr>
          <w:bCs/>
          <w:b/>
        </w:rPr>
        <w:t xml:space="preserve">Approved by:</w:t>
      </w:r>
    </w:p>
    <w:p>
      <w:pPr>
        <w:pStyle w:val="BodyText"/>
      </w:pPr>
      <w:r>
        <w:t xml:space="preserve">Director of Engineering</w:t>
      </w:r>
    </w:p>
    <w:p>
      <w:pPr>
        <w:pStyle w:val="BodyText"/>
      </w:pPr>
      <w:r>
        <w:t xml:space="preserve">Iraq Regional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Iraq Baghdad</dc:title>
  <dc:creator/>
  <dc:language>en</dc:language>
  <cp:keywords/>
  <dcterms:created xsi:type="dcterms:W3CDTF">2026-10-10T04:09:06Z</dcterms:created>
  <dcterms:modified xsi:type="dcterms:W3CDTF">2026-10-10T04:09:06Z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