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Systems</w:t>
      </w:r>
      <w:r>
        <w:t xml:space="preserve"> </w:t>
      </w:r>
      <w:r>
        <w:t xml:space="preserve">Engineer</w:t>
      </w:r>
      <w:r>
        <w:t xml:space="preserve"> </w:t>
      </w:r>
      <w:r>
        <w:t xml:space="preserve">-</w:t>
      </w:r>
      <w:r>
        <w:t xml:space="preserve"> </w:t>
      </w:r>
      <w:r>
        <w:t xml:space="preserve">Japan</w:t>
      </w:r>
      <w:r>
        <w:t xml:space="preserve"> </w:t>
      </w:r>
      <w:r>
        <w:t xml:space="preserve">Kyoto</w:t>
      </w:r>
    </w:p>
    <w:bookmarkStart w:id="20" w:name="peer-review-report"/>
    <w:p>
      <w:pPr>
        <w:pStyle w:val="Heading1"/>
      </w:pPr>
      <w:r>
        <w:t xml:space="preserve">Peer Review Report</w:t>
      </w:r>
    </w:p>
    <w:p>
      <w:pPr>
        <w:pStyle w:val="FirstParagraph"/>
      </w:pPr>
      <w:r>
        <w:t xml:space="preserve">Technical Competency &amp; Cultural Integration Assessment</w:t>
      </w:r>
    </w:p>
    <w:bookmarkEnd w:id="20"/>
    <w:p>
      <w:pPr>
        <w:pStyle w:val="BodyText"/>
      </w:pPr>
      <w:r>
        <w:rPr>
          <w:bCs/>
          <w:b/>
        </w:rPr>
        <w:t xml:space="preserve">Subject Role:</w:t>
      </w:r>
      <w:r>
        <w:t xml:space="preserve"> </w:t>
      </w:r>
      <w:r>
        <w:t xml:space="preserve">Systems Engineer</w:t>
      </w:r>
    </w:p>
    <w:p>
      <w:pPr>
        <w:pStyle w:val="BodyText"/>
      </w:pPr>
      <w:r>
        <w:rPr>
          <w:bCs/>
          <w:b/>
        </w:rPr>
        <w:t xml:space="preserve">Location:</w:t>
      </w:r>
      <w:r>
        <w:t xml:space="preserve"> </w:t>
      </w:r>
      <w:r>
        <w:t xml:space="preserve">Japan Kyoto</w:t>
      </w:r>
    </w:p>
    <w:p>
      <w:pPr>
        <w:pStyle w:val="BodyText"/>
      </w:pPr>
      <w:r>
        <w:rPr>
          <w:bCs/>
          <w:b/>
        </w:rPr>
        <w:t xml:space="preserve">Review Period:</w:t>
      </w:r>
      <w:r>
        <w:t xml:space="preserve"> </w:t>
      </w:r>
      <w:r>
        <w:t xml:space="preserve">Q3 2023 - Q3 2024</w:t>
      </w:r>
    </w:p>
    <w:p>
      <w:pPr>
        <w:pStyle w:val="BodyText"/>
      </w:pPr>
      <w:r>
        <w:rPr>
          <w:bCs/>
          <w:b/>
        </w:rPr>
        <w:t xml:space="preserve">Reviewer:</w:t>
      </w:r>
      <w:r>
        <w:t xml:space="preserve"> </w:t>
      </w:r>
      <w:r>
        <w:t xml:space="preserve">Senior Technical Lead</w:t>
      </w:r>
    </w:p>
    <w:p>
      <w:pPr>
        <w:pStyle w:val="BodyText"/>
      </w:pPr>
      <w:r>
        <w:rPr>
          <w:bCs/>
          <w:b/>
        </w:rPr>
        <w:t xml:space="preserve">Date:</w:t>
      </w:r>
      <w:r>
        <w:t xml:space="preserve"> </w:t>
      </w:r>
      <w:r>
        <w:t xml:space="preserve">October 24, 2024</w:t>
      </w:r>
    </w:p>
    <w:p>
      <w:pPr>
        <w:pStyle w:val="BodyText"/>
      </w:pPr>
      <w:r>
        <w:rPr>
          <w:bCs/>
          <w:b/>
        </w:rPr>
        <w:t xml:space="preserve">Confidentiality:</w:t>
      </w:r>
      <w:r>
        <w:t xml:space="preserve"> </w:t>
      </w:r>
      <w:r>
        <w:t xml:space="preserve">Internal Use Only</w:t>
      </w:r>
    </w:p>
    <w:bookmarkStart w:id="21" w:name="executive-summary"/>
    <w:p>
      <w:pPr>
        <w:pStyle w:val="Heading2"/>
      </w:pPr>
      <w:r>
        <w:t xml:space="preserve">1. Executive Summary</w:t>
      </w:r>
    </w:p>
    <w:p>
      <w:pPr>
        <w:pStyle w:val="FirstParagraph"/>
      </w:pPr>
      <w:r>
        <w:t xml:space="preserve">This Peer Review Report evaluates the performance, technical proficiency, and operational adaptability of the Systems Engineer assigned to our development hub in Japan Kyoto. The purpose of this document is to provide a comprehensive analysis of the engineer's contribution to our infrastructure stability, software integration efforts, and alignment with the unique professional culture of the Kyoto region. The review covers technical architecture, cross-functional collaboration, and adherence to the high standards of precision expected in Japanese engineering environments.</w:t>
      </w:r>
    </w:p>
    <w:bookmarkEnd w:id="21"/>
    <w:bookmarkStart w:id="22" w:name="X4917507e9c4a66814f354009bd23757b435235b"/>
    <w:p>
      <w:pPr>
        <w:pStyle w:val="Heading2"/>
      </w:pPr>
      <w:r>
        <w:t xml:space="preserve">2. Technical Competency and Systems Architecture</w:t>
      </w:r>
    </w:p>
    <w:p>
      <w:pPr>
        <w:pStyle w:val="FirstParagraph"/>
      </w:pPr>
      <w:r>
        <w:t xml:space="preserve">The primary responsibility of the Systems Engineer in this role involves the design, implementation, and maintenance of complex IT infrastructures. Over the review period, the subject has demonstrated exceptional capability in managing hybrid cloud environments. Specifically, the engineer successfully migrated legacy on-premise servers to a scalable AWS architecture, ensuring zero downtime during the transition. This achievement is particularly notable given the stringent reliability requirements of our clients in the Kansai region.</w:t>
      </w:r>
    </w:p>
    <w:p>
      <w:pPr>
        <w:pStyle w:val="BodyText"/>
      </w:pPr>
      <w:r>
        <w:t xml:space="preserve">Furthermore, the engineer has shown a deep understanding of DevOps methodologies. By implementing robust CI/CD pipelines, the deployment frequency increased by 40%, while the rollback rate decreased significantly. The ability to script automation using Python and Ansible has streamlined routine maintenance tasks, allowing the team to focus on strategic innovation. The technical documentation produced is thorough, precise, and adheres to the rigorous standards typical of Japanese engineering firms, ensuring that knowledge transfer is seamless and sustainable.</w:t>
      </w:r>
    </w:p>
    <w:bookmarkEnd w:id="22"/>
    <w:bookmarkStart w:id="23" w:name="Xdc4c09dea9f235c9e2b4feb6e2d129aa9bfc396"/>
    <w:p>
      <w:pPr>
        <w:pStyle w:val="Heading2"/>
      </w:pPr>
      <w:r>
        <w:t xml:space="preserve">3. Operational Excellence in the Japan Kyoto Context</w:t>
      </w:r>
    </w:p>
    <w:p>
      <w:pPr>
        <w:pStyle w:val="FirstParagraph"/>
      </w:pPr>
      <w:r>
        <w:t xml:space="preserve">Operating as a Systems Engineer in Japan Kyoto requires more than just technical skill; it demands an understanding of the local business ethos. Kyoto is renowned for its blend of traditional craftsmanship and cutting-edge technology. The engineer has successfully adapted to this environment by embracing the concept of "Monozukuri" (the art of making things) in their approach to system design. This is evident in the meticulous attention to detail observed in code reviews and infrastructure configurations.</w:t>
      </w:r>
    </w:p>
    <w:p>
      <w:pPr>
        <w:pStyle w:val="BodyText"/>
      </w:pPr>
      <w:r>
        <w:t xml:space="preserve">The engineer has also navigated the local regulatory landscape effectively. Compliance with Japan's APPI (Act on the Protection of Personal Information) has been strictly maintained in all database management and security protocols. The ability to integrate these legal requirements into the technical architecture without compromising system performance is a critical success factor for our operations in Kyoto.</w:t>
      </w:r>
    </w:p>
    <w:bookmarkEnd w:id="23"/>
    <w:bookmarkStart w:id="24" w:name="collaboration-and-communication"/>
    <w:p>
      <w:pPr>
        <w:pStyle w:val="Heading2"/>
      </w:pPr>
      <w:r>
        <w:t xml:space="preserve">4. Collaboration and Communication</w:t>
      </w:r>
    </w:p>
    <w:p>
      <w:pPr>
        <w:pStyle w:val="FirstParagraph"/>
      </w:pPr>
      <w:r>
        <w:t xml:space="preserve">Effective communication is vital for a Systems Engineer who acts as the bridge between hardware, software, and business stakeholders. The subject has demonstrated strong interpersonal skills, fostering a collaborative atmosphere within the team. In the Japanese workplace context, where harmony ("Wa") is highly valued, the engineer has shown sensitivity to group dynamics. They actively participate in team meetings, listen respectfully to senior colleagues, and contribute ideas constructively.</w:t>
      </w:r>
    </w:p>
    <w:p>
      <w:pPr>
        <w:pStyle w:val="BodyText"/>
      </w:pPr>
      <w:r>
        <w:t xml:space="preserve">Language proficiency has been a key asset. While technical discussions are often conducted in English, the engineer's effort to learn Japanese business terminology has facilitated smoother interactions with local vendors and partners in Kyoto. This cultural bridge-building has accelerated project timelines and strengthened our relationships with regional stakeholders.</w:t>
      </w:r>
    </w:p>
    <w:bookmarkEnd w:id="24"/>
    <w:bookmarkStart w:id="25" w:name="problem-solving-and-incident-management"/>
    <w:p>
      <w:pPr>
        <w:pStyle w:val="Heading2"/>
      </w:pPr>
      <w:r>
        <w:t xml:space="preserve">5. Problem Solving and Incident Management</w:t>
      </w:r>
    </w:p>
    <w:p>
      <w:pPr>
        <w:pStyle w:val="FirstParagraph"/>
      </w:pPr>
      <w:r>
        <w:t xml:space="preserve">The engineer's ability to remain calm and analytical under pressure was tested during a critical network outage in August. Utilizing a structured root cause analysis approach, the engineer identified a configuration conflict within the load balancers within minutes. The resolution was implemented swiftly, minimizing impact on end-users. Post-incident, a detailed report was generated, and preventive measures were codified into the system's monitoring framework. This proactive approach aligns perfectly with the continuous improvement philosophy ("Kaizen") prevalent in Japanese industry.</w:t>
      </w:r>
    </w:p>
    <w:bookmarkEnd w:id="25"/>
    <w:bookmarkStart w:id="26" w:name="areas-for-development"/>
    <w:p>
      <w:pPr>
        <w:pStyle w:val="Heading2"/>
      </w:pPr>
      <w:r>
        <w:t xml:space="preserve">6. Areas for Development</w:t>
      </w:r>
    </w:p>
    <w:p>
      <w:pPr>
        <w:pStyle w:val="FirstParagraph"/>
      </w:pPr>
      <w:r>
        <w:t xml:space="preserve">While the performance has been outstanding, there are areas for further growth. To enhance long-term strategic value, the engineer should deepen their expertise in edge computing, which is becoming increasingly relevant for IoT applications in Kyoto's smart city initiatives. Additionally, while technical communication is excellent, further development in presenting high-level architectural concepts to non-technical executive stakeholders in Japanese would be beneficial for career advancement.</w:t>
      </w:r>
    </w:p>
    <w:bookmarkEnd w:id="26"/>
    <w:bookmarkStart w:id="27" w:name="conclusion-and-recommendation"/>
    <w:p>
      <w:pPr>
        <w:pStyle w:val="Heading2"/>
      </w:pPr>
      <w:r>
        <w:t xml:space="preserve">7. Conclusion and Recommendation</w:t>
      </w:r>
    </w:p>
    <w:p>
      <w:pPr>
        <w:pStyle w:val="FirstParagraph"/>
      </w:pPr>
      <w:r>
        <w:t xml:space="preserve">In conclusion, this Systems Engineer has proven to be an invaluable asset to our organization in Japan Kyoto. Their technical expertise, combined with a respectful and adaptive approach to the local culture, has resulted in significant operational improvements. They embody the precision and dedication required for high-level engineering in this region.</w:t>
      </w:r>
    </w:p>
    <w:p>
      <w:pPr>
        <w:pStyle w:val="BodyText"/>
      </w:pPr>
      <w:r>
        <w:rPr>
          <w:bCs/>
          <w:b/>
        </w:rPr>
        <w:t xml:space="preserve">Overall Rating:</w:t>
      </w:r>
      <w:r>
        <w:t xml:space="preserve"> </w:t>
      </w:r>
      <w:r>
        <w:t xml:space="preserve">Exceeds Expectations</w:t>
      </w:r>
      <w:r>
        <w:br/>
      </w:r>
      <w:r>
        <w:rPr>
          <w:bCs/>
          <w:b/>
        </w:rPr>
        <w:t xml:space="preserve">Recommendation:</w:t>
      </w:r>
      <w:r>
        <w:t xml:space="preserve"> </w:t>
      </w:r>
      <w:r>
        <w:t xml:space="preserve">Promote to Senior Systems Engineer; Assign as mentor for incoming international staff.</w:t>
      </w:r>
    </w:p>
    <w:p>
      <w:pPr>
        <w:pStyle w:val="BodyText"/>
      </w:pPr>
      <w:r>
        <w:rPr>
          <w:bCs/>
          <w:b/>
        </w:rPr>
        <w:t xml:space="preserve">Reviewer Signature</w:t>
      </w:r>
      <w:r>
        <w:br/>
      </w:r>
      <w:r>
        <w:t xml:space="preserve">Senior Technical Lead</w:t>
      </w:r>
    </w:p>
    <w:p>
      <w:pPr>
        <w:pStyle w:val="BodyText"/>
      </w:pPr>
      <w:r>
        <w:rPr>
          <w:bCs/>
          <w:b/>
        </w:rPr>
        <w:t xml:space="preserve">Subject Acknowledgement</w:t>
      </w:r>
      <w:r>
        <w:br/>
      </w:r>
      <w:r>
        <w:t xml:space="preserve">Systems Engineer</w:t>
      </w:r>
    </w:p>
    <w:p>
      <w:pPr>
        <w:pStyle w:val="BodyText"/>
      </w:pPr>
      <w:r>
        <w:t xml:space="preserve">© 2024 Corporate Engineering Division. All rights reserved. This document is confidential and intended solely for the use of the individual or entity to whom it is addressed.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Systems Engineer - Japan Kyoto</dc:title>
  <dc:creator/>
  <dc:language>en</dc:language>
  <cp:keywords/>
  <dcterms:created xsi:type="dcterms:W3CDTF">2026-10-10T03:13:14Z</dcterms:created>
  <dcterms:modified xsi:type="dcterms:W3CDTF">2026-10-10T03:13:14Z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