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Nairobi, Kenya</w:t>
      </w:r>
    </w:p>
    <w:bookmarkEnd w:id="20"/>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Technical Lead</w:t>
      </w:r>
      <w:r>
        <w:br/>
      </w:r>
      <w:r>
        <w:rPr>
          <w:bCs/>
          <w:b/>
        </w:rPr>
        <w:t xml:space="preserve">Department:</w:t>
      </w:r>
      <w:r>
        <w:t xml:space="preserve"> </w:t>
      </w:r>
      <w:r>
        <w:t xml:space="preserve">Infrastructure &amp; Operations</w:t>
      </w:r>
    </w:p>
    <w:p>
      <w:pPr>
        <w:pStyle w:val="BodyText"/>
      </w:pPr>
      <w:r>
        <w:t xml:space="preserve">This document serves as a formal</w:t>
      </w:r>
      <w:r>
        <w:t xml:space="preserve"> </w:t>
      </w:r>
      <w:r>
        <w:rPr>
          <w:bCs/>
          <w:b/>
        </w:rPr>
        <w:t xml:space="preserve">Peer Review Report</w:t>
      </w:r>
      <w:r>
        <w:t xml:space="preserve"> </w:t>
      </w:r>
      <w:r>
        <w:t xml:space="preserve">regarding the professional performance, technical competency, and collaborative contributions of the designated</w:t>
      </w:r>
      <w:r>
        <w:t xml:space="preserve"> </w:t>
      </w:r>
      <w:r>
        <w:rPr>
          <w:bCs/>
          <w:b/>
        </w:rPr>
        <w:t xml:space="preserve">Systems Engineer</w:t>
      </w:r>
      <w:r>
        <w:t xml:space="preserve">. This evaluation is conducted within the dynamic technological landscape of</w:t>
      </w:r>
      <w:r>
        <w:t xml:space="preserve"> </w:t>
      </w:r>
      <w:r>
        <w:rPr>
          <w:bCs/>
          <w:b/>
        </w:rPr>
        <w:t xml:space="preserve">Kenya Nairobi</w:t>
      </w:r>
      <w:r>
        <w:t xml:space="preserve">, a hub increasingly recognized for its rapid digital transformation and robust IT infrastructure development. The purpose of this review is to assess the engineer's alignment with organizational goals, adherence to industry standards, and ability to navigate the specific operational challenges present in the Nairobi market.</w:t>
      </w:r>
    </w:p>
    <w:bookmarkStart w:id="21" w:name="X0de015abff20801482c1763fcdda42bde382d3a"/>
    <w:p>
      <w:pPr>
        <w:pStyle w:val="Heading2"/>
      </w:pPr>
      <w:r>
        <w:t xml:space="preserve">1. Technical Proficiency and Systems Architecture</w:t>
      </w:r>
    </w:p>
    <w:p>
      <w:pPr>
        <w:pStyle w:val="FirstParagraph"/>
      </w:pPr>
      <w:r>
        <w:t xml:space="preserve">The primary responsibility of a</w:t>
      </w:r>
      <w:r>
        <w:t xml:space="preserve"> </w:t>
      </w:r>
      <w:r>
        <w:rPr>
          <w:bCs/>
          <w:b/>
        </w:rPr>
        <w:t xml:space="preserve">Systems Engineer</w:t>
      </w:r>
      <w:r>
        <w:t xml:space="preserve"> </w:t>
      </w:r>
      <w:r>
        <w:t xml:space="preserve">is to design, implement, and maintain complex IT infrastructures. In the context of</w:t>
      </w:r>
      <w:r>
        <w:t xml:space="preserve"> </w:t>
      </w:r>
      <w:r>
        <w:rPr>
          <w:bCs/>
          <w:b/>
        </w:rPr>
        <w:t xml:space="preserve">Kenya Nairobi</w:t>
      </w:r>
      <w:r>
        <w:t xml:space="preserve">, where organizations are aggressively migrating to hybrid cloud environments to support fintech and e-commerce growth, technical agility is paramount. The subject has demonstrated exceptional proficiency in managing Linux-based server environments and orchestrating containerized applications using Kubernetes.</w:t>
      </w:r>
    </w:p>
    <w:p>
      <w:pPr>
        <w:pStyle w:val="BodyText"/>
      </w:pPr>
      <w:r>
        <w:t xml:space="preserve">During the review period, the engineer successfully led the migration of legacy on-premise databases to a secure cloud architecture. This project was critical for reducing latency for end-users across East Africa. The</w:t>
      </w:r>
      <w:r>
        <w:t xml:space="preserve"> </w:t>
      </w:r>
      <w:r>
        <w:rPr>
          <w:bCs/>
          <w:b/>
        </w:rPr>
        <w:t xml:space="preserve">Systems Engineer</w:t>
      </w:r>
      <w:r>
        <w:t xml:space="preserve"> </w:t>
      </w:r>
      <w:r>
        <w:t xml:space="preserve">exhibited a deep understanding of network security protocols, ensuring that data sovereignty laws specific to Kenya were strictly adhered to during the transition. Their ability to troubleshoot complex network bottlenecks in real-time has significantly improved system uptime, a key performance indicator for our Nairobi operations center.</w:t>
      </w:r>
    </w:p>
    <w:bookmarkEnd w:id="21"/>
    <w:bookmarkStart w:id="22" w:name="operational-efficiency-and-automation"/>
    <w:p>
      <w:pPr>
        <w:pStyle w:val="Heading2"/>
      </w:pPr>
      <w:r>
        <w:t xml:space="preserve">2. Operational Efficiency and Automation</w:t>
      </w:r>
    </w:p>
    <w:p>
      <w:pPr>
        <w:pStyle w:val="FirstParagraph"/>
      </w:pPr>
      <w:r>
        <w:t xml:space="preserve">A hallmark of modern systems engineering is the automation of repetitive tasks to enhance operational efficiency. The</w:t>
      </w:r>
      <w:r>
        <w:t xml:space="preserve"> </w:t>
      </w:r>
      <w:r>
        <w:rPr>
          <w:bCs/>
          <w:b/>
        </w:rPr>
        <w:t xml:space="preserve">Peer Review Report</w:t>
      </w:r>
      <w:r>
        <w:t xml:space="preserve"> </w:t>
      </w:r>
      <w:r>
        <w:t xml:space="preserve">highlights the subject's initiative in developing Infrastructure as Code (IaC) scripts using Terraform and Ansible. By automating server provisioning, the engineer reduced deployment times by approximately 40%. This is particularly impactful in</w:t>
      </w:r>
      <w:r>
        <w:t xml:space="preserve"> </w:t>
      </w:r>
      <w:r>
        <w:rPr>
          <w:bCs/>
          <w:b/>
        </w:rPr>
        <w:t xml:space="preserve">Kenya Nairobi</w:t>
      </w:r>
      <w:r>
        <w:t xml:space="preserve">, where the pace of business requires rapid scaling of IT resources to meet fluctuating market demands.</w:t>
      </w:r>
    </w:p>
    <w:p>
      <w:pPr>
        <w:pStyle w:val="BodyText"/>
      </w:pPr>
      <w:r>
        <w:t xml:space="preserve">Furthermore, the engineer implemented a robust monitoring stack utilizing Prometheus and Grafana. This proactive approach allows the team to identify potential hardware failures or software anomalies before they impact service delivery. The documentation provided for these automated workflows is comprehensive, ensuring that knowledge transfer within the Nairobi team is seamless and that business continuity is maintained even during staff turnover.</w:t>
      </w:r>
    </w:p>
    <w:bookmarkEnd w:id="22"/>
    <w:bookmarkStart w:id="23" w:name="collaboration-and-stakeholder-management"/>
    <w:p>
      <w:pPr>
        <w:pStyle w:val="Heading2"/>
      </w:pPr>
      <w:r>
        <w:t xml:space="preserve">3. Collaboration and Stakeholder Management</w:t>
      </w:r>
    </w:p>
    <w:p>
      <w:pPr>
        <w:pStyle w:val="FirstParagraph"/>
      </w:pPr>
      <w:r>
        <w:t xml:space="preserve">Technical skills must be complemented by strong interpersonal abilities. As a</w:t>
      </w:r>
      <w:r>
        <w:t xml:space="preserve"> </w:t>
      </w:r>
      <w:r>
        <w:rPr>
          <w:bCs/>
          <w:b/>
        </w:rPr>
        <w:t xml:space="preserve">Systems Engineer</w:t>
      </w:r>
      <w:r>
        <w:t xml:space="preserve"> </w:t>
      </w:r>
      <w:r>
        <w:t xml:space="preserve">operating in a multicultural environment like</w:t>
      </w:r>
      <w:r>
        <w:t xml:space="preserve"> </w:t>
      </w:r>
      <w:r>
        <w:rPr>
          <w:bCs/>
          <w:b/>
        </w:rPr>
        <w:t xml:space="preserve">Kenya Nairobi</w:t>
      </w:r>
      <w:r>
        <w:t xml:space="preserve">, the ability to communicate effectively with diverse stakeholders is essential. The subject has consistently demonstrated excellent collaboration skills, working closely with software developers, product managers, and external vendors.</w:t>
      </w:r>
    </w:p>
    <w:p>
      <w:pPr>
        <w:pStyle w:val="BodyText"/>
      </w:pPr>
      <w:r>
        <w:t xml:space="preserve">This</w:t>
      </w:r>
      <w:r>
        <w:t xml:space="preserve"> </w:t>
      </w:r>
      <w:r>
        <w:rPr>
          <w:bCs/>
          <w:b/>
        </w:rPr>
        <w:t xml:space="preserve">Peer Review Report</w:t>
      </w:r>
      <w:r>
        <w:t xml:space="preserve"> </w:t>
      </w:r>
      <w:r>
        <w:t xml:space="preserve">notes the engineer's ability to translate complex technical constraints into understandable business risks for non-technical management. During recent infrastructure upgrades, the engineer facilitated workshops that aligned IT capabilities with business objectives, ensuring that the Nairobi branch remained competitive. Their respectful and inclusive communication style has fostered a positive team culture, encouraging open dialogue and collective problem-solving.</w:t>
      </w:r>
    </w:p>
    <w:bookmarkEnd w:id="23"/>
    <w:bookmarkStart w:id="24" w:name="adaptability-and-local-context-awareness"/>
    <w:p>
      <w:pPr>
        <w:pStyle w:val="Heading2"/>
      </w:pPr>
      <w:r>
        <w:t xml:space="preserve">4. Adaptability and Local Context Awareness</w:t>
      </w:r>
    </w:p>
    <w:p>
      <w:pPr>
        <w:pStyle w:val="FirstParagraph"/>
      </w:pPr>
      <w:r>
        <w:t xml:space="preserve">Operating in</w:t>
      </w:r>
      <w:r>
        <w:t xml:space="preserve"> </w:t>
      </w:r>
      <w:r>
        <w:rPr>
          <w:bCs/>
          <w:b/>
        </w:rPr>
        <w:t xml:space="preserve">Kenya Nairobi</w:t>
      </w:r>
      <w:r>
        <w:t xml:space="preserve"> </w:t>
      </w:r>
      <w:r>
        <w:t xml:space="preserve">presents unique challenges, including intermittent power fluctuations and varying internet connectivity speeds in different regions. A competent</w:t>
      </w:r>
      <w:r>
        <w:t xml:space="preserve"> </w:t>
      </w:r>
      <w:r>
        <w:rPr>
          <w:bCs/>
          <w:b/>
        </w:rPr>
        <w:t xml:space="preserve">Systems Engineer</w:t>
      </w:r>
      <w:r>
        <w:t xml:space="preserve"> </w:t>
      </w:r>
      <w:r>
        <w:t xml:space="preserve">must design resilient systems that account for these environmental factors. The subject has shown remarkable adaptability by implementing redundant power solutions and optimizing data synchronization protocols to function effectively even during low-bandwidth scenarios.</w:t>
      </w:r>
    </w:p>
    <w:p>
      <w:pPr>
        <w:pStyle w:val="BodyText"/>
      </w:pPr>
      <w:r>
        <w:t xml:space="preserve">Additionally, the engineer has stayed abreast of local regulatory changes regarding data protection and cybersecurity. Their proactive adjustment of system configurations to comply with the Data Protection Act of Kenya demonstrates a high level of professional responsibility and local market awareness. This adaptability ensures that the organization remains compliant and secure within the specific legal framework of the region.</w:t>
      </w:r>
    </w:p>
    <w:bookmarkEnd w:id="24"/>
    <w:bookmarkStart w:id="25" w:name="areas-for-improvement"/>
    <w:p>
      <w:pPr>
        <w:pStyle w:val="Heading2"/>
      </w:pPr>
      <w:r>
        <w:t xml:space="preserve">5. Areas for Improvement</w:t>
      </w:r>
    </w:p>
    <w:p>
      <w:pPr>
        <w:pStyle w:val="FirstParagraph"/>
      </w:pPr>
      <w:r>
        <w:t xml:space="preserve">While the performance of the</w:t>
      </w:r>
      <w:r>
        <w:t xml:space="preserve"> </w:t>
      </w:r>
      <w:r>
        <w:rPr>
          <w:bCs/>
          <w:b/>
        </w:rPr>
        <w:t xml:space="preserve">Systems Engineer</w:t>
      </w:r>
      <w:r>
        <w:t xml:space="preserve"> </w:t>
      </w:r>
      <w:r>
        <w:t xml:space="preserve">has been exemplary, this</w:t>
      </w:r>
      <w:r>
        <w:t xml:space="preserve"> </w:t>
      </w:r>
      <w:r>
        <w:rPr>
          <w:bCs/>
          <w:b/>
        </w:rPr>
        <w:t xml:space="preserve">Peer Review Report</w:t>
      </w:r>
      <w:r>
        <w:t xml:space="preserve"> </w:t>
      </w:r>
      <w:r>
        <w:t xml:space="preserve">identifies areas for continued growth. First, there is an opportunity to deepen expertise in artificial intelligence and machine learning operations (MLOps), which are becoming increasingly relevant in the Nairobi tech ecosystem. Second, while technical documentation is strong, the engineer could benefit from enhancing their public speaking skills to better present technical roadmaps to executive leadership.</w:t>
      </w:r>
    </w:p>
    <w:bookmarkEnd w:id="25"/>
    <w:bookmarkStart w:id="26" w:name="conclusion-and-rating"/>
    <w:p>
      <w:pPr>
        <w:pStyle w:val="Heading2"/>
      </w:pPr>
      <w:r>
        <w:t xml:space="preserve">6. Conclusion and Rating</w:t>
      </w:r>
    </w:p>
    <w:p>
      <w:pPr>
        <w:pStyle w:val="FirstParagraph"/>
      </w:pPr>
      <w:r>
        <w:t xml:space="preserve">In conclusion, the</w:t>
      </w:r>
      <w:r>
        <w:t xml:space="preserve"> </w:t>
      </w:r>
      <w:r>
        <w:rPr>
          <w:bCs/>
          <w:b/>
        </w:rPr>
        <w:t xml:space="preserve">Systems Engineer</w:t>
      </w:r>
      <w:r>
        <w:t xml:space="preserve"> </w:t>
      </w:r>
      <w:r>
        <w:t xml:space="preserve">has delivered outstanding results during this review period. Their technical expertise, combined with a strong understanding of the operational realities in</w:t>
      </w:r>
      <w:r>
        <w:t xml:space="preserve"> </w:t>
      </w:r>
      <w:r>
        <w:rPr>
          <w:bCs/>
          <w:b/>
        </w:rPr>
        <w:t xml:space="preserve">Kenya Nairobi</w:t>
      </w:r>
      <w:r>
        <w:t xml:space="preserve">, makes them an invaluable asset to the organization. They have not only maintained system stability but have also driven innovation and efficiency improvements that align with the company's strategic vision.</w:t>
      </w:r>
    </w:p>
    <w:p>
      <w:pPr>
        <w:pStyle w:val="BodyText"/>
      </w:pPr>
      <w:r>
        <w:rPr>
          <w:bCs/>
          <w:b/>
        </w:rPr>
        <w:t xml:space="preserve">Overall Performance Rating:</w:t>
      </w:r>
      <w:r>
        <w:t xml:space="preserve"> </w:t>
      </w:r>
      <w:r>
        <w:t xml:space="preserve">Exceeds Expectations</w:t>
      </w:r>
      <w:r>
        <w:br/>
      </w:r>
      <w:r>
        <w:rPr>
          <w:bCs/>
          <w:b/>
        </w:rPr>
        <w:t xml:space="preserve">Recommendation:</w:t>
      </w:r>
      <w:r>
        <w:t xml:space="preserve"> </w:t>
      </w:r>
      <w:r>
        <w:t xml:space="preserve">Promote to Senior Systems Engineer role and assign as mentor for junior staff in the Nairobi office.</w:t>
      </w:r>
    </w:p>
    <w:p>
      <w:pPr>
        <w:pStyle w:val="BodyText"/>
      </w:pPr>
      <w:r>
        <w:t xml:space="preserve">Reviewer Signature</w:t>
      </w:r>
    </w:p>
    <w:p>
      <w:pPr>
        <w:pStyle w:val="BodyText"/>
      </w:pPr>
      <w:r>
        <w:rPr>
          <w:bCs/>
          <w:b/>
        </w:rPr>
        <w:t xml:space="preserve">Senior Technical Lead</w:t>
      </w:r>
    </w:p>
    <w:p>
      <w:pPr>
        <w:pStyle w:val="BodyText"/>
      </w:pPr>
      <w:r>
        <w:t xml:space="preserve">Systems Engineer Signature</w:t>
      </w:r>
    </w:p>
    <w:p>
      <w:pPr>
        <w:pStyle w:val="BodyText"/>
      </w:pPr>
      <w:r>
        <w:rPr>
          <w:bCs/>
          <w:b/>
        </w:rPr>
        <w:t xml:space="preserve">Employee Acknowledgement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Nairobi, Kenya</dc:title>
  <dc:creator/>
  <dc:language>en</dc:language>
  <cp:keywords/>
  <dcterms:created xsi:type="dcterms:W3CDTF">2026-10-10T04:06:53Z</dcterms:created>
  <dcterms:modified xsi:type="dcterms:W3CDTF">2026-10-10T04:06:53Z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