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Kathmandu,</w:t>
      </w:r>
      <w:r>
        <w:t xml:space="preserve"> </w:t>
      </w:r>
      <w:r>
        <w:t xml:space="preserve">Nepal</w:t>
      </w:r>
    </w:p>
    <w:bookmarkStart w:id="20" w:name="peer-review-report"/>
    <w:p>
      <w:pPr>
        <w:pStyle w:val="Heading1"/>
      </w:pPr>
      <w:r>
        <w:t xml:space="preserve">Peer Review Report</w:t>
      </w:r>
    </w:p>
    <w:p>
      <w:pPr>
        <w:pStyle w:val="FirstParagraph"/>
      </w:pPr>
      <w:r>
        <w:t xml:space="preserve">Technical Performance Evaluation: Systems Engineering</w:t>
      </w:r>
    </w:p>
    <w:bookmarkEnd w:id="20"/>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Systems Engineer</w:t>
      </w:r>
    </w:p>
    <w:p>
      <w:pPr>
        <w:pStyle w:val="BodyText"/>
      </w:pPr>
      <w:r>
        <w:rPr>
          <w:bCs/>
          <w:b/>
        </w:rPr>
        <w:t xml:space="preserve">Department:</w:t>
      </w:r>
      <w:r>
        <w:t xml:space="preserve"> </w:t>
      </w:r>
      <w:r>
        <w:t xml:space="preserve">IT Infrastructure &amp; Operations</w:t>
      </w:r>
    </w:p>
    <w:p>
      <w:pPr>
        <w:pStyle w:val="BodyText"/>
      </w:pPr>
      <w:r>
        <w:rPr>
          <w:bCs/>
          <w:b/>
        </w:rPr>
        <w:t xml:space="preserve">Location:</w:t>
      </w:r>
      <w:r>
        <w:t xml:space="preserve"> </w:t>
      </w:r>
      <w:r>
        <w:t xml:space="preserve">Kathmandu, Nepal</w:t>
      </w:r>
    </w:p>
    <w:p>
      <w:pPr>
        <w:pStyle w:val="BodyText"/>
      </w:pPr>
      <w:r>
        <w:rPr>
          <w:bCs/>
          <w:b/>
        </w:rPr>
        <w:t xml:space="preserve">Review Period:</w:t>
      </w:r>
      <w:r>
        <w:t xml:space="preserve"> </w:t>
      </w:r>
      <w:r>
        <w:t xml:space="preserve">January 2024 – June 2024</w:t>
      </w:r>
    </w:p>
    <w:p>
      <w:pPr>
        <w:pStyle w:val="BodyText"/>
      </w:pPr>
      <w:r>
        <w:rPr>
          <w:bCs/>
          <w:b/>
        </w:rPr>
        <w:t xml:space="preserve">Date of Review:</w:t>
      </w:r>
      <w:r>
        <w:t xml:space="preserve"> </w:t>
      </w:r>
      <w:r>
        <w:t xml:space="preserve">July 15, 2024</w:t>
      </w:r>
    </w:p>
    <w:p>
      <w:pPr>
        <w:pStyle w:val="BodyText"/>
      </w:pPr>
      <w:r>
        <w:rPr>
          <w:bCs/>
          <w:b/>
        </w:rPr>
        <w:t xml:space="preserve">Reviewer Name:</w:t>
      </w:r>
      <w:r>
        <w:t xml:space="preserve"> </w:t>
      </w:r>
      <w:r>
        <w:t xml:space="preserve">[Insert Peer Name]</w:t>
      </w:r>
    </w:p>
    <w:p>
      <w:pPr>
        <w:pStyle w:val="BodyText"/>
      </w:pPr>
      <w:r>
        <w:rPr>
          <w:bCs/>
          <w:b/>
        </w:rPr>
        <w:t xml:space="preserve">Reviewer Role:</w:t>
      </w:r>
      <w:r>
        <w:t xml:space="preserve"> </w:t>
      </w:r>
      <w:r>
        <w:t xml:space="preserve">Senior Systems Engineer</w:t>
      </w:r>
    </w:p>
    <w:bookmarkStart w:id="21" w:name="executive-summary"/>
    <w:p>
      <w:pPr>
        <w:pStyle w:val="Heading2"/>
      </w:pPr>
      <w:r>
        <w:t xml:space="preserve">1. Executive Summary</w:t>
      </w:r>
    </w:p>
    <w:p>
      <w:pPr>
        <w:pStyle w:val="FirstParagraph"/>
      </w:pPr>
      <w:r>
        <w:t xml:space="preserve">This Peer Review Report serves as a comprehensive evaluation of the technical competencies, operational efficiency, and collaborative contributions of the Systems Engineer based in our Kathmandu office. The review focuses on the individual's ability to manage complex IT infrastructures, ensure system reliability, and adapt to the unique technological landscape of Nepal. Over the past six months, the subject has demonstrated a robust understanding of system architecture, network security, and cloud integration, aligning closely with the organization's strategic goals for digital transformation in the region.</w:t>
      </w:r>
    </w:p>
    <w:bookmarkEnd w:id="21"/>
    <w:bookmarkStart w:id="22" w:name="X595ccd0b72453466ca89cba726813cc8a77bfaa"/>
    <w:p>
      <w:pPr>
        <w:pStyle w:val="Heading2"/>
      </w:pPr>
      <w:r>
        <w:t xml:space="preserve">2. Technical Proficiency and System Architecture</w:t>
      </w:r>
    </w:p>
    <w:p>
      <w:pPr>
        <w:pStyle w:val="FirstParagraph"/>
      </w:pPr>
      <w:r>
        <w:t xml:space="preserve">As a Systems Engineer operating in Kathmandu, the candidate is expected to navigate a diverse technological environment that often requires hybrid solutions due to varying connectivity and hardware availability. The reviewee has shown exceptional skill in designing and maintaining scalable system architectures. Specifically, their work on migrating legacy on-premise servers to a hybrid cloud model has significantly reduced downtime and improved data accessibility for our regional stakeholders.</w:t>
      </w:r>
    </w:p>
    <w:p>
      <w:pPr>
        <w:pStyle w:val="BodyText"/>
      </w:pPr>
      <w:r>
        <w:t xml:space="preserve">The engineer demonstrated deep expertise in Linux and Windows Server environments, ensuring seamless interoperability between different operating systems. Their proficiency in scripting languages such as Python and Bash has been instrumental in automating routine maintenance tasks, thereby reducing manual intervention and minimizing human error. Furthermore, their ability to troubleshoot complex network latency issues—common in certain parts of the Kathmandu Valley—highlights their practical problem-solving skills and deep technical knowledge.</w:t>
      </w:r>
    </w:p>
    <w:bookmarkEnd w:id="22"/>
    <w:bookmarkStart w:id="23" w:name="X6d4397f8424a78223a6c30b47c5f5757372d848"/>
    <w:p>
      <w:pPr>
        <w:pStyle w:val="Heading2"/>
      </w:pPr>
      <w:r>
        <w:t xml:space="preserve">3. Infrastructure Management and Reliability</w:t>
      </w:r>
    </w:p>
    <w:p>
      <w:pPr>
        <w:pStyle w:val="FirstParagraph"/>
      </w:pPr>
      <w:r>
        <w:t xml:space="preserve">A critical aspect of the Systems Engineer role in Nepal is ensuring high availability of services despite occasional infrastructural challenges, such as power fluctuations or internet instability. The reviewee has implemented robust redundancy measures, including UPS integration and failover mechanisms, which have proven vital during recent load-shedding incidents and network outages.</w:t>
      </w:r>
    </w:p>
    <w:p>
      <w:pPr>
        <w:pStyle w:val="BodyText"/>
      </w:pPr>
      <w:r>
        <w:t xml:space="preserve">Their proactive approach to monitoring system health using tools like Nagios and Zabbix has allowed the team to identify and resolve potential bottlenecks before they impacted end-users. The implementation of a new backup strategy has ensured data integrity and compliance with local data protection regulations. This dedication to reliability has directly contributed to maintaining a 99.9% uptime for critical business applications, a significant achievement given the regional constraints.</w:t>
      </w:r>
    </w:p>
    <w:bookmarkEnd w:id="23"/>
    <w:bookmarkStart w:id="24" w:name="collaboration-and-communication"/>
    <w:p>
      <w:pPr>
        <w:pStyle w:val="Heading2"/>
      </w:pPr>
      <w:r>
        <w:t xml:space="preserve">4. Collaboration and Communication</w:t>
      </w:r>
    </w:p>
    <w:p>
      <w:pPr>
        <w:pStyle w:val="FirstParagraph"/>
      </w:pPr>
      <w:r>
        <w:t xml:space="preserve">Effective communication is paramount in a collaborative environment like our Kathmandu office, where cross-functional teams work closely together. The Systems Engineer has consistently demonstrated strong interpersonal skills, fostering a culture of knowledge sharing and teamwork. They have actively participated in daily stand-ups and technical workshops, providing clear and concise updates on system status and project progress.</w:t>
      </w:r>
    </w:p>
    <w:p>
      <w:pPr>
        <w:pStyle w:val="BodyText"/>
      </w:pPr>
      <w:r>
        <w:t xml:space="preserve">Notably, the reviewee has taken the initiative to mentor junior IT staff, helping them develop their skills in system administration and network security. This leadership quality has strengthened the overall technical capability of the team. Additionally, their ability to translate complex technical concepts into understandable terms for non-technical stakeholders has facilitated smoother project approvals and better alignment with business objectives.</w:t>
      </w:r>
    </w:p>
    <w:bookmarkEnd w:id="24"/>
    <w:bookmarkStart w:id="25" w:name="adaptability-and-problem-solving"/>
    <w:p>
      <w:pPr>
        <w:pStyle w:val="Heading2"/>
      </w:pPr>
      <w:r>
        <w:t xml:space="preserve">5. Adaptability and Problem-Solving</w:t>
      </w:r>
    </w:p>
    <w:p>
      <w:pPr>
        <w:pStyle w:val="FirstParagraph"/>
      </w:pPr>
      <w:r>
        <w:t xml:space="preserve">The dynamic nature of the IT sector in Nepal requires engineers to be highly adaptable. The reviewee has shown remarkable flexibility in responding to urgent system failures and evolving project requirements. For instance, during a recent security audit, they quickly implemented necessary patches and configuration changes to meet compliance standards without disrupting ongoing operations.</w:t>
      </w:r>
    </w:p>
    <w:p>
      <w:pPr>
        <w:pStyle w:val="BodyText"/>
      </w:pPr>
      <w:r>
        <w:t xml:space="preserve">Their creative approach to problem-solving was evident when they devised a cost-effective solution for optimizing bandwidth usage across multiple branch offices. By leveraging local internet service providers and implementing traffic shaping policies, they successfully reduced operational costs while maintaining performance levels. This ability to innovate within resource constraints is a valuable asset to the organization.</w:t>
      </w:r>
    </w:p>
    <w:bookmarkEnd w:id="25"/>
    <w:bookmarkStart w:id="26" w:name="areas-for-improvement"/>
    <w:p>
      <w:pPr>
        <w:pStyle w:val="Heading2"/>
      </w:pPr>
      <w:r>
        <w:t xml:space="preserve">6. Areas for Improvement</w:t>
      </w:r>
    </w:p>
    <w:p>
      <w:pPr>
        <w:pStyle w:val="FirstParagraph"/>
      </w:pPr>
      <w:r>
        <w:t xml:space="preserve">While the Systems Engineer has performed admirably, there are areas where further development could enhance their effectiveness. First, expanding their knowledge of emerging technologies such as containerization (Docker/Kubernetes) and DevOps practices would enable them to contribute more effectively to our ongoing digital transformation initiatives. Second, improving documentation practices for system configurations and troubleshooting procedures would facilitate easier knowledge transfer and onboarding of new team members.</w:t>
      </w:r>
    </w:p>
    <w:bookmarkEnd w:id="26"/>
    <w:bookmarkStart w:id="27" w:name="conclusion-and-recommendations"/>
    <w:p>
      <w:pPr>
        <w:pStyle w:val="Heading2"/>
      </w:pPr>
      <w:r>
        <w:t xml:space="preserve">7. Conclusion and Recommendations</w:t>
      </w:r>
    </w:p>
    <w:p>
      <w:pPr>
        <w:pStyle w:val="FirstParagraph"/>
      </w:pPr>
      <w:r>
        <w:rPr>
          <w:bCs/>
          <w:b/>
        </w:rPr>
        <w:t xml:space="preserve">Overall Performance Rating:</w:t>
      </w:r>
      <w:r>
        <w:t xml:space="preserve"> </w:t>
      </w:r>
      <w:r>
        <w:t xml:space="preserve">Exceeds Expectations</w:t>
      </w:r>
    </w:p>
    <w:p>
      <w:pPr>
        <w:pStyle w:val="BodyText"/>
      </w:pPr>
      <w:r>
        <w:t xml:space="preserve">In conclusion, this Systems Engineer has proven to be an invaluable asset to our Kathmandu operations. Their technical expertise, commitment to reliability, and collaborative spirit have significantly contributed to the stability and growth of our IT infrastructure. It is recommended that they be considered for advanced training opportunities and potential leadership roles within the engineering team. Continued support and recognition of their efforts will further motivate them to achieve even greater heights in their career.</w:t>
      </w:r>
    </w:p>
    <w:p>
      <w:pPr>
        <w:pStyle w:val="BodyText"/>
      </w:pPr>
      <w:r>
        <w:rPr>
          <w:bCs/>
          <w:b/>
        </w:rPr>
        <w:t xml:space="preserve">Reviewer Signature:</w:t>
      </w:r>
      <w:r>
        <w:br/>
      </w:r>
      <w:r>
        <w:t xml:space="preserve">[Insert Name]</w:t>
      </w:r>
      <w:r>
        <w:br/>
      </w:r>
      <w:r>
        <w:t xml:space="preserve">Senior Systems Engineer</w:t>
      </w:r>
    </w:p>
    <w:p>
      <w:pPr>
        <w:pStyle w:val="BodyText"/>
      </w:pPr>
      <w:r>
        <w:rPr>
          <w:bCs/>
          <w:b/>
        </w:rPr>
        <w:t xml:space="preserve">Employee Acknowledgment:</w:t>
      </w:r>
      <w:r>
        <w:br/>
      </w:r>
      <w:r>
        <w:t xml:space="preserve">[Insert Name]</w:t>
      </w:r>
      <w:r>
        <w:br/>
      </w:r>
      <w:r>
        <w:t xml:space="preserve">Systems Engineer</w:t>
      </w:r>
    </w:p>
    <w:p>
      <w:pPr>
        <w:pStyle w:val="BodyText"/>
      </w:pPr>
      <w:r>
        <w:t xml:space="preserve">Confidential Document – Internal Use Only | Prepared for Peer Review Process | Kathmandu, Nepal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Kathmandu, Nepal</dc:title>
  <dc:creator/>
  <dc:language>en</dc:language>
  <cp:keywords/>
  <dcterms:created xsi:type="dcterms:W3CDTF">2026-10-10T02:57:13Z</dcterms:created>
  <dcterms:modified xsi:type="dcterms:W3CDTF">2026-10-10T02:57:13Z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