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Competency Assessment</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collaborative contributions of a Systems Engineer operating within the dynamic technological landscape of New Zealand Auckland. The purpose of this review is to provide a comprehensive assessment of the engineer's ability to design, integrate, and manage complex systems while adhering to industry standards and local regulatory requirements. Auckland, as a hub for innovation and technology in New Zealand, demands a high level of expertise from its engineering professionals. This report aims to highlight the strengths, areas for improvement, and overall effectiveness of the Systems Engineer in delivering solutions that meet the needs of stakeholders and contribute to the advancement of the region's technological infrastructure.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systems engineering principles and methodologies.</w:t>
      </w:r>
    </w:p>
    <w:p>
      <w:pPr>
        <w:numPr>
          <w:ilvl w:val="0"/>
          <w:numId w:val="1001"/>
        </w:numPr>
        <w:pStyle w:val="Compact"/>
      </w:pPr>
      <w:r>
        <w:t xml:space="preserve">Ability to collaborate with cross-functional teams in a multicultural environment typical of New Zealand Auckland.</w:t>
      </w:r>
    </w:p>
    <w:p>
      <w:pPr>
        <w:numPr>
          <w:ilvl w:val="0"/>
          <w:numId w:val="1001"/>
        </w:numPr>
        <w:pStyle w:val="Compact"/>
      </w:pPr>
      <w:r>
        <w:t xml:space="preserve">Adherence to project timelines, budgets, and quality standards.</w:t>
      </w:r>
    </w:p>
    <w:p>
      <w:pPr>
        <w:numPr>
          <w:ilvl w:val="0"/>
          <w:numId w:val="1001"/>
        </w:numPr>
        <w:pStyle w:val="Compact"/>
      </w:pPr>
      <w:r>
        <w:t xml:space="preserve">Problem-solving skills and adaptability in addressing complex technical challenges.</w:t>
      </w:r>
    </w:p>
    <w:p>
      <w:pPr>
        <w:numPr>
          <w:ilvl w:val="0"/>
          <w:numId w:val="1001"/>
        </w:numPr>
        <w:pStyle w:val="Compact"/>
      </w:pPr>
      <w:r>
        <w:t xml:space="preserve">Commitment to continuous learning and professional development.</w:t>
      </w:r>
    </w:p>
    <w:p>
      <w:pPr>
        <w:pStyle w:val="FirstParagraph"/>
      </w:pPr>
      <w:r>
        <w:t xml:space="preserve">The review is based on feedback from colleagues, project outcomes, and direct observations of the Systems Engineer's work over the past six months.</w:t>
      </w:r>
    </w:p>
    <w:bookmarkEnd w:id="22"/>
    <w:bookmarkStart w:id="23" w:name="technical-competencies"/>
    <w:p>
      <w:pPr>
        <w:pStyle w:val="Heading2"/>
      </w:pPr>
      <w:r>
        <w:t xml:space="preserve">3. Technical Competencies</w:t>
      </w:r>
    </w:p>
    <w:p>
      <w:pPr>
        <w:pStyle w:val="FirstParagraph"/>
      </w:pPr>
      <w:r>
        <w:t xml:space="preserve">The Systems Engineer has demonstrated a strong command of systems engineering principles, including requirements analysis, system architecture design, and integration testing. Their ability to translate complex stakeholder needs into actionable technical specifications is commendable. In the context of New Zealand Auckland, where projects often involve diverse stakeholders from various industries, this skill is particularly valuable.</w:t>
      </w:r>
    </w:p>
    <w:p>
      <w:pPr>
        <w:pStyle w:val="BodyText"/>
      </w:pPr>
      <w:r>
        <w:t xml:space="preserve">Furthermore, the engineer has shown proficiency in utilizing modern tools and technologies, such as simulation software, modeling frameworks, and version control systems. Their work on recent projects has resulted in robust and scalable systems that align with both local and international standards. However, there is room for improvement in staying updated with emerging technologies, such as artificial intelligence and machine learning, which are increasingly relevant in systems engineering.</w:t>
      </w:r>
    </w:p>
    <w:bookmarkEnd w:id="23"/>
    <w:bookmarkStart w:id="24" w:name="collaboration-and-communication"/>
    <w:p>
      <w:pPr>
        <w:pStyle w:val="Heading2"/>
      </w:pPr>
      <w:r>
        <w:t xml:space="preserve">4. Collaboration and Communication</w:t>
      </w:r>
    </w:p>
    <w:p>
      <w:pPr>
        <w:pStyle w:val="FirstParagraph"/>
      </w:pPr>
      <w:r>
        <w:t xml:space="preserve">Effective collaboration is critical for success in New Zealand Auckland's multicultural and multidisciplinary work environments. The Systems Engineer has consistently demonstrated strong communication skills, ensuring that technical concepts are clearly conveyed to both technical and non-technical stakeholders. Their ability to work collaboratively with teams from different backgrounds has been instrumental in achieving project milestones.</w:t>
      </w:r>
    </w:p>
    <w:p>
      <w:pPr>
        <w:pStyle w:val="BodyText"/>
      </w:pPr>
      <w:r>
        <w:t xml:space="preserve">However, there have been instances where the engineer could have been more proactive in seeking input from team members during the early stages of project planning. Encouraging greater inclusivity in decision-making processes could further enhance team cohesion and innovation.</w:t>
      </w:r>
    </w:p>
    <w:bookmarkEnd w:id="24"/>
    <w:bookmarkStart w:id="25" w:name="problem-solving-and-adaptability"/>
    <w:p>
      <w:pPr>
        <w:pStyle w:val="Heading2"/>
      </w:pPr>
      <w:r>
        <w:t xml:space="preserve">5. Problem-Solving and Adaptability</w:t>
      </w:r>
    </w:p>
    <w:p>
      <w:pPr>
        <w:pStyle w:val="FirstParagraph"/>
      </w:pPr>
      <w:r>
        <w:t xml:space="preserve">The Systems Engineer has exhibited excellent problem-solving skills, particularly when faced with unexpected challenges during project execution. Their ability to analyze root causes, develop alternative solutions, and implement changes efficiently has been a significant asset. In the fast-paced environment of New Zealand Auckland, where projects often involve tight deadlines and evolving requirements, this adaptability is crucial.</w:t>
      </w:r>
    </w:p>
    <w:p>
      <w:pPr>
        <w:pStyle w:val="BodyText"/>
      </w:pPr>
      <w:r>
        <w:t xml:space="preserve">That said, there are opportunities to improve in documenting lessons learned from these challenges. Sharing insights with the broader team could help prevent similar issues in future projects and foster a culture of continuous improvement.</w:t>
      </w:r>
    </w:p>
    <w:bookmarkEnd w:id="25"/>
    <w:bookmarkStart w:id="26" w:name="professional-development"/>
    <w:p>
      <w:pPr>
        <w:pStyle w:val="Heading2"/>
      </w:pPr>
      <w:r>
        <w:t xml:space="preserve">6. Professional Development</w:t>
      </w:r>
    </w:p>
    <w:p>
      <w:pPr>
        <w:pStyle w:val="FirstParagraph"/>
      </w:pPr>
      <w:r>
        <w:t xml:space="preserve">The Systems Engineer has shown a commitment to professional growth by participating in workshops, training sessions, and industry conferences. This dedication to learning is essential for maintaining relevance in the rapidly evolving field of systems engineering. In New Zealand Auckland, where technological advancements are driving innovation across sectors, staying informed about industry trends is vital.</w:t>
      </w:r>
    </w:p>
    <w:p>
      <w:pPr>
        <w:pStyle w:val="BodyText"/>
      </w:pPr>
      <w:r>
        <w:t xml:space="preserve">To further enhance their expertise, the engineer is encouraged to pursue certifications in specialized areas, such as cybersecurity or cloud computing, which are increasingly important in modern systems engineering practices.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Invest time in exploring emerging technologies and their applications in systems engineering.</w:t>
      </w:r>
    </w:p>
    <w:p>
      <w:pPr>
        <w:numPr>
          <w:ilvl w:val="0"/>
          <w:numId w:val="1002"/>
        </w:numPr>
        <w:pStyle w:val="Compact"/>
      </w:pPr>
      <w:r>
        <w:t xml:space="preserve">Enhance proactive communication and inclusivity in team discussions to leverage diverse perspectives.</w:t>
      </w:r>
    </w:p>
    <w:p>
      <w:pPr>
        <w:numPr>
          <w:ilvl w:val="0"/>
          <w:numId w:val="1002"/>
        </w:numPr>
        <w:pStyle w:val="Compact"/>
      </w:pPr>
      <w:r>
        <w:t xml:space="preserve">Document and share lessons learned from project challenges to contribute to organizational knowledge.</w:t>
      </w:r>
    </w:p>
    <w:p>
      <w:pPr>
        <w:numPr>
          <w:ilvl w:val="0"/>
          <w:numId w:val="1002"/>
        </w:numPr>
        <w:pStyle w:val="Compact"/>
      </w:pPr>
      <w:r>
        <w:t xml:space="preserve">Pursue additional certifications to deepen expertise in high-demand areas.</w:t>
      </w:r>
    </w:p>
    <w:bookmarkEnd w:id="27"/>
    <w:bookmarkStart w:id="28" w:name="conclusion"/>
    <w:p>
      <w:pPr>
        <w:pStyle w:val="Heading2"/>
      </w:pPr>
      <w:r>
        <w:t xml:space="preserve">8. Conclusion</w:t>
      </w:r>
    </w:p>
    <w:p>
      <w:pPr>
        <w:pStyle w:val="FirstParagraph"/>
      </w:pPr>
      <w:r>
        <w:t xml:space="preserve">In conclusion, the Systems Engineer has demonstrated a high level of competence and dedication in their role, making significant contributions to projects in New Zealand Auckland. Their technical skills, collaborative approach, and problem-solving abilities position them as a valuable asset to any team. By addressing the areas for improvement outlined in this report, the engineer can further enhance their impact and continue to thrive in the competitive and innovative environment of New Zealand Auckland.</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Systems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2026-10-10T06:31:54Z</dcterms:created>
  <dcterms:modified xsi:type="dcterms:W3CDTF">2026-10-10T06:31:54Z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