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rPr>
          <w:bCs/>
          <w:b/>
        </w:rPr>
        <w:t xml:space="preserve">Employee Name:</w:t>
      </w:r>
      <w:r>
        <w:t xml:space="preserve"> </w:t>
      </w:r>
      <w:r>
        <w:t xml:space="preserve">[Employee Name]</w:t>
      </w:r>
    </w:p>
    <w:p>
      <w:pPr>
        <w:pStyle w:val="BodyText"/>
      </w:pPr>
      <w:r>
        <w:rPr>
          <w:bCs/>
          <w:b/>
        </w:rPr>
        <w:t xml:space="preserve">Job Title:</w:t>
      </w:r>
      <w:r>
        <w:t xml:space="preserve"> </w:t>
      </w:r>
      <w:r>
        <w:t xml:space="preserve">Systems Engineer</w:t>
      </w:r>
    </w:p>
    <w:p>
      <w:pPr>
        <w:pStyle w:val="BodyText"/>
      </w:pPr>
      <w:r>
        <w:rPr>
          <w:bCs/>
          <w:b/>
        </w:rPr>
        <w:t xml:space="preserve">Department:</w:t>
      </w:r>
      <w:r>
        <w:t xml:space="preserve"> </w:t>
      </w:r>
      <w:r>
        <w:t xml:space="preserve">Infrastructure &amp; Operations</w:t>
      </w:r>
    </w:p>
    <w:p>
      <w:pPr>
        <w:pStyle w:val="BodyText"/>
      </w:pPr>
      <w:r>
        <w:rPr>
          <w:bCs/>
          <w:b/>
        </w:rPr>
        <w:t xml:space="preserve">Location:</w:t>
      </w:r>
      <w:r>
        <w:t xml:space="preserve"> </w:t>
      </w:r>
      <w:r>
        <w:t xml:space="preserve">Qatar Doha</w:t>
      </w:r>
    </w:p>
    <w:p>
      <w:pPr>
        <w:pStyle w:val="BodyText"/>
      </w:pPr>
      <w:r>
        <w:rPr>
          <w:bCs/>
          <w:b/>
        </w:rPr>
        <w:t xml:space="preserve">Review Period:</w:t>
      </w:r>
      <w:r>
        <w:t xml:space="preserve"> </w:t>
      </w:r>
      <w:r>
        <w:t xml:space="preserve">January 2023 – December 2023</w:t>
      </w:r>
    </w:p>
    <w:p>
      <w:pPr>
        <w:pStyle w:val="BodyText"/>
      </w:pPr>
      <w:r>
        <w:rPr>
          <w:bCs/>
          <w:b/>
        </w:rPr>
        <w:t xml:space="preserve">Reviewer:</w:t>
      </w:r>
      <w:r>
        <w:t xml:space="preserve"> </w:t>
      </w:r>
      <w:r>
        <w:t xml:space="preserve">[Peer Reviewer Name]</w:t>
      </w:r>
    </w:p>
    <w:p>
      <w:pPr>
        <w:pStyle w:val="BodyText"/>
      </w:pPr>
      <w:r>
        <w:rPr>
          <w:bCs/>
          <w:b/>
        </w:rPr>
        <w:t xml:space="preserve">Date:</w:t>
      </w:r>
      <w:r>
        <w:t xml:space="preserve"> </w:t>
      </w:r>
      <w:r>
        <w:t xml:space="preserve">January 15, 2024</w:t>
      </w:r>
    </w:p>
    <w:p>
      <w:pPr>
        <w:pStyle w:val="BodyText"/>
      </w:pPr>
      <w:r>
        <w:rPr>
          <w:bCs/>
          <w:b/>
        </w:rPr>
        <w:t xml:space="preserve">Project Context:</w:t>
      </w:r>
      <w:r>
        <w:t xml:space="preserve"> </w:t>
      </w:r>
      <w:r>
        <w:t xml:space="preserve">National Digital Transformation Initiative</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competency, and collaborative contributions of the Systems Engineer based in our Qatar Doha headquarters. Over the past review period, the Systems Engineer has played a pivotal role in maintaining the integrity, scalability, and security of our critical infrastructure. Operating within the dynamic technological landscape of Qatar Doha, the engineer has demonstrated a high level of adaptability and technical excellence, aligning closely with the organization's strategic goals and the broader vision of Qatar National Vision 2030.</w:t>
      </w:r>
    </w:p>
    <w:p>
      <w:pPr>
        <w:pStyle w:val="BodyText"/>
      </w:pPr>
      <w:r>
        <w:t xml:space="preserve">The purpose of this document is to provide an objective assessment from a peer perspective, highlighting areas of strength, identifying opportunities for growth, and offering constructive feedback to support continued professional development. The evaluation focuses on technical proficiency, problem-solving capabilities, teamwork, and adherence to local operational standards within the Doha region.</w:t>
      </w:r>
    </w:p>
    <w:bookmarkEnd w:id="21"/>
    <w:bookmarkStart w:id="22" w:name="X0de015abff20801482c1763fcdda42bde382d3a"/>
    <w:p>
      <w:pPr>
        <w:pStyle w:val="Heading2"/>
      </w:pPr>
      <w:r>
        <w:t xml:space="preserve">2. Technical Proficiency and Systems Architecture</w:t>
      </w:r>
    </w:p>
    <w:p>
      <w:pPr>
        <w:pStyle w:val="FirstParagraph"/>
      </w:pPr>
      <w:r>
        <w:t xml:space="preserve">The Systems Engineer has exhibited exceptional technical acumen throughout the review period. Their ability to design, implement, and manage complex IT systems has been instrumental in the success of several key projects. Specifically, their work on the cloud migration strategy for our Doha data centers showcased a deep understanding of hybrid cloud environments, ensuring minimal downtime and optimal performance.</w:t>
      </w:r>
    </w:p>
    <w:p>
      <w:pPr>
        <w:pStyle w:val="BodyText"/>
      </w:pPr>
      <w:r>
        <w:t xml:space="preserve">Key technical achievements include:</w:t>
      </w:r>
    </w:p>
    <w:p>
      <w:pPr>
        <w:numPr>
          <w:ilvl w:val="0"/>
          <w:numId w:val="1001"/>
        </w:numPr>
        <w:pStyle w:val="Compact"/>
      </w:pPr>
      <w:r>
        <w:rPr>
          <w:bCs/>
          <w:b/>
        </w:rPr>
        <w:t xml:space="preserve">Infrastructure Optimization:</w:t>
      </w:r>
      <w:r>
        <w:t xml:space="preserve"> </w:t>
      </w:r>
      <w:r>
        <w:t xml:space="preserve">Successfully reconfigured server clusters to improve processing speed by 25%, directly supporting high-demand applications used by regional stakeholders.</w:t>
      </w:r>
    </w:p>
    <w:p>
      <w:pPr>
        <w:numPr>
          <w:ilvl w:val="0"/>
          <w:numId w:val="1001"/>
        </w:numPr>
        <w:pStyle w:val="Compact"/>
      </w:pPr>
      <w:r>
        <w:rPr>
          <w:bCs/>
          <w:b/>
        </w:rPr>
        <w:t xml:space="preserve">Automation:</w:t>
      </w:r>
      <w:r>
        <w:t xml:space="preserve"> </w:t>
      </w:r>
      <w:r>
        <w:t xml:space="preserve">Developed robust automation scripts using Python and Ansible, reducing manual deployment tasks and minimizing human error across the network.</w:t>
      </w:r>
    </w:p>
    <w:p>
      <w:pPr>
        <w:numPr>
          <w:ilvl w:val="0"/>
          <w:numId w:val="1001"/>
        </w:numPr>
        <w:pStyle w:val="Compact"/>
      </w:pPr>
      <w:r>
        <w:rPr>
          <w:bCs/>
          <w:b/>
        </w:rPr>
        <w:t xml:space="preserve">Security Compliance:</w:t>
      </w:r>
      <w:r>
        <w:t xml:space="preserve"> </w:t>
      </w:r>
      <w:r>
        <w:t xml:space="preserve">Ensured all systems adhered to strict cybersecurity protocols mandated by Qatari regulatory bodies, implementing advanced firewall configurations and intrusion detection systems.</w:t>
      </w:r>
    </w:p>
    <w:p>
      <w:pPr>
        <w:pStyle w:val="FirstParagraph"/>
      </w:pPr>
      <w:r>
        <w:t xml:space="preserve">The engineer's proactive approach to staying updated with emerging technologies has allowed the team to leverage cutting-edge solutions, keeping our infrastructure in Qatar Doha at the forefront of regional innovation.</w:t>
      </w:r>
    </w:p>
    <w:bookmarkEnd w:id="22"/>
    <w:bookmarkStart w:id="23" w:name="problem-solving-and-incident-management"/>
    <w:p>
      <w:pPr>
        <w:pStyle w:val="Heading2"/>
      </w:pPr>
      <w:r>
        <w:t xml:space="preserve">3. Problem-Solving and Incident Management</w:t>
      </w:r>
    </w:p>
    <w:p>
      <w:pPr>
        <w:pStyle w:val="FirstParagraph"/>
      </w:pPr>
      <w:r>
        <w:t xml:space="preserve">In the high-stakes environment of systems engineering, the ability to resolve critical issues swiftly is paramount. This Systems Engineer has consistently demonstrated calmness under pressure and analytical rigor when addressing system failures. During the major network outage in Q3, their rapid diagnosis and implementation of a workaround prevented significant operational disruption for our clients in the Middle East.</w:t>
      </w:r>
    </w:p>
    <w:p>
      <w:pPr>
        <w:pStyle w:val="BodyText"/>
      </w:pPr>
      <w:r>
        <w:t xml:space="preserve">Furthermore, the engineer has taken the initiative to conduct post-incident reviews, documenting root causes and proposing long-term preventive measures. This commitment to continuous improvement has significantly enhanced the resilience of our systems. Their ability to translate complex technical issues into clear, actionable insights for non-technical stakeholders has been particularly valuable in cross-departmental communications.</w:t>
      </w:r>
    </w:p>
    <w:bookmarkEnd w:id="23"/>
    <w:bookmarkStart w:id="24" w:name="collaboration-and-teamwork"/>
    <w:p>
      <w:pPr>
        <w:pStyle w:val="Heading2"/>
      </w:pPr>
      <w:r>
        <w:t xml:space="preserve">4. Collaboration and Teamwork</w:t>
      </w:r>
    </w:p>
    <w:p>
      <w:pPr>
        <w:pStyle w:val="FirstParagraph"/>
      </w:pPr>
      <w:r>
        <w:t xml:space="preserve">Working in Qatar Doha requires a high degree of cultural awareness and collaborative spirit. The Systems Engineer has been an integral part of our diverse team, fostering an environment of mutual respect and knowledge sharing. They have actively mentored junior engineers, providing guidance on best practices and technical troubleshooting.</w:t>
      </w:r>
    </w:p>
    <w:p>
      <w:pPr>
        <w:pStyle w:val="BodyText"/>
      </w:pPr>
      <w:r>
        <w:t xml:space="preserve">Their collaboration with external vendors and local partners has been seamless, ensuring that project timelines are met without compromising quality. The engineer’s ability to communicate effectively in English, the primary language of business in our Doha office, has facilitated smooth interactions with international teams and clients. Additionally, their willingness to participate in after-hours support rotations demonstrates a strong sense of responsibility and dedication to the team’s success.</w:t>
      </w:r>
    </w:p>
    <w:bookmarkEnd w:id="24"/>
    <w:bookmarkStart w:id="25" w:name="adaptability-and-cultural-integration"/>
    <w:p>
      <w:pPr>
        <w:pStyle w:val="Heading2"/>
      </w:pPr>
      <w:r>
        <w:t xml:space="preserve">5. Adaptability and Cultural Integration</w:t>
      </w:r>
    </w:p>
    <w:p>
      <w:pPr>
        <w:pStyle w:val="FirstParagraph"/>
      </w:pPr>
      <w:r>
        <w:t xml:space="preserve">The technological sector in Qatar Doha is rapidly evolving, driven by national initiatives to diversify the economy and enhance digital infrastructure. This Systems Engineer has shown remarkable adaptability to these changes, quickly integrating new tools and methodologies into their workflow. They have also shown a strong understanding of the local business culture, respecting local customs and working hours while maintaining high productivity standards.</w:t>
      </w:r>
    </w:p>
    <w:p>
      <w:pPr>
        <w:pStyle w:val="BodyText"/>
      </w:pPr>
      <w:r>
        <w:t xml:space="preserve">Their engagement with local tech communities and participation in industry workshops in Doha has not only enhanced their own skills but also brought valuable external perspectives into our organization. This outward-looking approach aligns perfectly with our goal of being a leader in the regional tech ecosystem.</w:t>
      </w:r>
    </w:p>
    <w:bookmarkEnd w:id="25"/>
    <w:bookmarkStart w:id="26" w:name="areas-for-improvement"/>
    <w:p>
      <w:pPr>
        <w:pStyle w:val="Heading2"/>
      </w:pPr>
      <w:r>
        <w:t xml:space="preserve">6. Areas for Improvement</w:t>
      </w:r>
    </w:p>
    <w:p>
      <w:pPr>
        <w:pStyle w:val="FirstParagraph"/>
      </w:pPr>
      <w:r>
        <w:t xml:space="preserve">While the Systems Engineer’s performance has been largely exemplary, there are areas where further development could yield significant benefits:</w:t>
      </w:r>
    </w:p>
    <w:p>
      <w:pPr>
        <w:numPr>
          <w:ilvl w:val="0"/>
          <w:numId w:val="1002"/>
        </w:numPr>
        <w:pStyle w:val="Compact"/>
      </w:pPr>
      <w:r>
        <w:rPr>
          <w:bCs/>
          <w:b/>
        </w:rPr>
        <w:t xml:space="preserve">Documentation:</w:t>
      </w:r>
      <w:r>
        <w:t xml:space="preserve"> </w:t>
      </w:r>
      <w:r>
        <w:t xml:space="preserve">Although technical skills are strong, there is room for improvement in maintaining comprehensive and up-to-date documentation for system configurations and processes. Enhanced documentation would aid in knowledge transfer and onboarding.</w:t>
      </w:r>
    </w:p>
    <w:p>
      <w:pPr>
        <w:numPr>
          <w:ilvl w:val="0"/>
          <w:numId w:val="1002"/>
        </w:numPr>
        <w:pStyle w:val="Compact"/>
      </w:pPr>
      <w:r>
        <w:rPr>
          <w:bCs/>
          <w:b/>
        </w:rPr>
        <w:t xml:space="preserve">Strategic Planning:</w:t>
      </w:r>
      <w:r>
        <w:t xml:space="preserve"> </w:t>
      </w:r>
      <w:r>
        <w:t xml:space="preserve">Encouraging the engineer to take a more active role in long-term strategic planning discussions would help leverage their technical insights for broader organizational goals.</w:t>
      </w:r>
    </w:p>
    <w:p>
      <w:pPr>
        <w:numPr>
          <w:ilvl w:val="0"/>
          <w:numId w:val="1002"/>
        </w:numPr>
        <w:pStyle w:val="Compact"/>
      </w:pPr>
      <w:r>
        <w:rPr>
          <w:bCs/>
          <w:b/>
        </w:rPr>
        <w:t xml:space="preserve">Public Speaking:</w:t>
      </w:r>
      <w:r>
        <w:t xml:space="preserve"> </w:t>
      </w:r>
      <w:r>
        <w:t xml:space="preserve">Developing presentation skills would enable the engineer to more effectively share technical findings with senior leadership and external stakeholders during conferences in the region.</w:t>
      </w:r>
    </w:p>
    <w:bookmarkEnd w:id="26"/>
    <w:bookmarkStart w:id="28" w:name="overall-rating-and-recommendation"/>
    <w:p>
      <w:pPr>
        <w:pStyle w:val="Heading2"/>
      </w:pPr>
      <w:r>
        <w:t xml:space="preserve">7. Overall Rating and Recommendation</w:t>
      </w:r>
    </w:p>
    <w:bookmarkStart w:id="27" w:name="performance-rating-exceeds-expectations"/>
    <w:p>
      <w:pPr>
        <w:pStyle w:val="Heading3"/>
      </w:pPr>
      <w:r>
        <w:t xml:space="preserve">Performance Rating: Exceeds Expectations</w:t>
      </w:r>
    </w:p>
    <w:p>
      <w:pPr>
        <w:pStyle w:val="FirstParagraph"/>
      </w:pPr>
      <w:r>
        <w:t xml:space="preserve">Based on the comprehensive evaluation of technical skills, problem-solving abilities, teamwork, and adaptability, this Systems Engineer is rated as "Exceeds Expectations." Their contributions have been vital to the stability and growth of our operations in Qatar Doha.</w:t>
      </w:r>
    </w:p>
    <w:p>
      <w:pPr>
        <w:pStyle w:val="BodyText"/>
      </w:pPr>
      <w:r>
        <w:rPr>
          <w:bCs/>
          <w:b/>
        </w:rPr>
        <w:t xml:space="preserve">Recommendation:</w:t>
      </w:r>
      <w:r>
        <w:t xml:space="preserve"> </w:t>
      </w:r>
      <w:r>
        <w:t xml:space="preserve">It is strongly recommended that this employee be considered for advanced responsibilities, including potential leadership roles in upcoming infrastructure projects. Continued investment in their professional development through specialized training and certifications is advised to further enhance their already impressive skill set.</w:t>
      </w:r>
    </w:p>
    <w:bookmarkEnd w:id="27"/>
    <w:p>
      <w:pPr>
        <w:pStyle w:val="BodyText"/>
      </w:pPr>
      <w:r>
        <w:rPr>
          <w:bCs/>
          <w:b/>
        </w:rPr>
        <w:t xml:space="preserve">Reviewer Signature:</w:t>
      </w:r>
    </w:p>
    <w:p>
      <w:pPr>
        <w:pStyle w:val="BodyText"/>
      </w:pPr>
      <w:r>
        <w:t xml:space="preserve">[Peer Reviewer Name]</w:t>
      </w:r>
    </w:p>
    <w:p>
      <w:pPr>
        <w:pStyle w:val="BodyText"/>
      </w:pPr>
      <w:r>
        <w:rPr>
          <w:bCs/>
          <w:b/>
        </w:rPr>
        <w:t xml:space="preserve">Title:</w:t>
      </w:r>
      <w:r>
        <w:t xml:space="preserve"> </w:t>
      </w:r>
      <w:r>
        <w:t xml:space="preserve">Senior Systems Architect</w:t>
      </w:r>
    </w:p>
    <w:p>
      <w:pPr>
        <w:pStyle w:val="BodyText"/>
      </w:pPr>
      <w:r>
        <w:rPr>
          <w:bCs/>
          <w:b/>
        </w:rPr>
        <w:t xml:space="preserve">Employee Acknowledgment:</w:t>
      </w:r>
    </w:p>
    <w:p>
      <w:pPr>
        <w:pStyle w:val="BodyText"/>
      </w:pPr>
      <w:r>
        <w:t xml:space="preserve">[Employee Name]</w:t>
      </w:r>
    </w:p>
    <w:p>
      <w:pPr>
        <w:pStyle w:val="BodyText"/>
      </w:pPr>
      <w:r>
        <w:rPr>
          <w:bCs/>
          <w:b/>
        </w:rPr>
        <w:t xml:space="preserve">Date:</w:t>
      </w:r>
      <w:r>
        <w:t xml:space="preserve"> </w:t>
      </w:r>
      <w:r>
        <w:t xml:space="preserve">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Qatar Doha</dc:title>
  <dc:creator/>
  <dc:language>en</dc:language>
  <cp:keywords/>
  <dcterms:created xsi:type="dcterms:W3CDTF">2026-10-10T04:02:45Z</dcterms:created>
  <dcterms:modified xsi:type="dcterms:W3CDTF">2026-10-10T04:02:45Z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