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performance, technical proficiency, and professional conduct of a Systems Engineer operating within our Madrid, Spain office. The evaluation period covers the last fiscal quarter. The primary objective of this review is to align the engineer's individual contributions with the strategic goals of our European operations, ensuring that local regulatory standards and international best practices are harmonized effectively.</w:t>
      </w:r>
    </w:p>
    <w:p>
      <w:pPr>
        <w:pStyle w:val="BodyText"/>
      </w:pPr>
      <w:r>
        <w:t xml:space="preserve">The Systems Engineer under review has demonstrated a robust understanding of complex IT infrastructures and has played a pivotal role in maintaining system integrity across our Madrid-based data centers. This report details specific achievements, areas for improvement, and recommendations for future development within the context of the Spanish tech ecosystem.</w:t>
      </w:r>
    </w:p>
    <w:bookmarkEnd w:id="21"/>
    <w:bookmarkStart w:id="22" w:name="Xbddc03a554337c791c78727a8e992b662698159"/>
    <w:p>
      <w:pPr>
        <w:pStyle w:val="Heading2"/>
      </w:pPr>
      <w:r>
        <w:t xml:space="preserve">2. Technical Competence and Systems Architecture</w:t>
      </w:r>
    </w:p>
    <w:p>
      <w:pPr>
        <w:pStyle w:val="FirstParagraph"/>
      </w:pPr>
      <w:r>
        <w:t xml:space="preserve">The core responsibility of a Systems Engineer is to design, implement, and maintain complex systems. In the Madrid office, this role is particularly critical due to the high volume of transactional data processing required for our Iberian market operations. The engineer has shown exceptional skill in managing hybrid cloud environments, seamlessly integrating on-premise legacy systems with modern cloud solutions.</w:t>
      </w:r>
    </w:p>
    <w:p>
      <w:pPr>
        <w:pStyle w:val="BodyText"/>
      </w:pPr>
      <w:r>
        <w:t xml:space="preserve">Specifically, the engineer successfully led the migration of our customer relationship management (CRM) database to a more scalable architecture. This project required meticulous planning to ensure zero downtime during business hours, a crucial factor for our clients in Spain. The implementation of automated monitoring tools significantly reduced incident response times, showcasing a proactive approach to systems management. Furthermore, the engineer's ability to troubleshoot intricate network latency issues within the Madrid metropolitan area demonstrated deep technical expertise and a strong grasp of local infrastructure constraints.</w:t>
      </w:r>
    </w:p>
    <w:bookmarkEnd w:id="22"/>
    <w:bookmarkStart w:id="23" w:name="compliance-and-regulatory-adherence"/>
    <w:p>
      <w:pPr>
        <w:pStyle w:val="Heading2"/>
      </w:pPr>
      <w:r>
        <w:t xml:space="preserve">3. Compliance and Regulatory Adherence</w:t>
      </w:r>
    </w:p>
    <w:p>
      <w:pPr>
        <w:pStyle w:val="FirstParagraph"/>
      </w:pPr>
      <w:r>
        <w:t xml:space="preserve">Operating in Spain Madrid requires strict adherence to both national and European Union regulations, particularly regarding data protection and privacy. The General Data Protection Regulation (GDPR) is a paramount concern for any Systems Engineer in this region. The subject of this review has exhibited a commendable level of diligence in ensuring that all system configurations and data handling procedures comply with GDPR mandates.</w:t>
      </w:r>
    </w:p>
    <w:p>
      <w:pPr>
        <w:pStyle w:val="BodyText"/>
      </w:pPr>
      <w:r>
        <w:t xml:space="preserve">During the review period, the engineer conducted a thorough audit of our data storage protocols, identifying and rectifying several potential vulnerabilities. This proactive stance not only mitigated legal risks but also enhanced the trust of our Spanish stakeholders. The engineer's understanding of the local legal framework, combined with technical acumen, ensures that our systems remain secure and compliant, a vital aspect of our operations in Madrid.</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Systems Engineer, especially in a multicultural environment like Madrid. The engineer has demonstrated strong interpersonal skills, collaborating effectively with cross-functional teams including software developers, network administrators, and business analysts. Their ability to translate complex technical concepts into understandable terms for non-technical stakeholders has been particularly valuable.</w:t>
      </w:r>
    </w:p>
    <w:p>
      <w:pPr>
        <w:pStyle w:val="BodyText"/>
      </w:pPr>
      <w:r>
        <w:t xml:space="preserve">The engineer actively participates in team meetings and contributes to the knowledge-sharing culture within the Madrid office. They have mentored junior staff members, providing guidance on best practices in systems engineering. This leadership quality fosters a collaborative environment and helps elevate the overall technical capability of the team. Additionally, their proficiency in both English and Spanish facilitates seamless communication with international partners and local clients alike.</w:t>
      </w:r>
    </w:p>
    <w:bookmarkEnd w:id="24"/>
    <w:bookmarkStart w:id="25" w:name="problem-solving-and-innovation"/>
    <w:p>
      <w:pPr>
        <w:pStyle w:val="Heading2"/>
      </w:pPr>
      <w:r>
        <w:t xml:space="preserve">5. Problem Solving and Innovation</w:t>
      </w:r>
    </w:p>
    <w:p>
      <w:pPr>
        <w:pStyle w:val="FirstParagraph"/>
      </w:pPr>
      <w:r>
        <w:t xml:space="preserve">The role of a Systems Engineer often involves addressing unforeseen challenges and finding innovative solutions. The engineer under review has consistently demonstrated strong problem-solving skills. For instance, when faced with a critical server outage during a peak business period, they quickly diagnosed the root cause and implemented a temporary fix that restored service within minutes. This incident highlighted their ability to remain calm under pressure and make decisive actions.</w:t>
      </w:r>
    </w:p>
    <w:p>
      <w:pPr>
        <w:pStyle w:val="BodyText"/>
      </w:pPr>
      <w:r>
        <w:t xml:space="preserve">Moreover, the engineer has proposed several innovative ideas to optimize system performance and reduce operational costs. One such initiative involved automating routine maintenance tasks, which freed up valuable time for the team to focus on strategic projects. This forward-thinking approach aligns with our company's commitment to continuous improvement and technological advancement.</w:t>
      </w:r>
    </w:p>
    <w:bookmarkEnd w:id="25"/>
    <w:bookmarkStart w:id="26" w:name="areas-for-improvement"/>
    <w:p>
      <w:pPr>
        <w:pStyle w:val="Heading2"/>
      </w:pPr>
      <w:r>
        <w:t xml:space="preserve">6. Areas for Improvement</w:t>
      </w:r>
    </w:p>
    <w:p>
      <w:pPr>
        <w:pStyle w:val="FirstParagraph"/>
      </w:pPr>
      <w:r>
        <w:t xml:space="preserve">While the engineer has performed exceptionally well, there are areas where further development is recommended. One area is the adoption of emerging technologies such as artificial intelligence and machine learning in systems management. Integrating these technologies could enhance predictive maintenance capabilities and further improve system reliability.</w:t>
      </w:r>
    </w:p>
    <w:p>
      <w:pPr>
        <w:pStyle w:val="BodyText"/>
      </w:pPr>
      <w:r>
        <w:t xml:space="preserve">Additionally, while the engineer's communication skills are strong, there is room for improvement in documenting technical processes more comprehensively. Detailed documentation is crucial for knowledge retention and onboarding new team members. Encouraging the engineer to invest more time in creating clear and concise documentation will benefit the entire Madrid team.</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Systems Engineer in question is a valuable asset to our Madrid, Spain operations. Their technical expertise, commitment to compliance, collaborative spirit, and innovative mindset contribute significantly to our success. The engineer's ability to navigate the complexities of the local regulatory environment while maintaining high technical standards is particularly noteworthy.</w:t>
      </w:r>
    </w:p>
    <w:p>
      <w:pPr>
        <w:pStyle w:val="BodyText"/>
      </w:pPr>
      <w:r>
        <w:t xml:space="preserve">It is recommended that the engineer continue to pursue professional development opportunities, particularly in emerging technologies. Providing them with access to advanced training programs and conferences will further enhance their skills and benefit the organization. Additionally, recognizing their contributions through appropriate incentives will motivate them to continue delivering exceptional results.</w:t>
      </w:r>
    </w:p>
    <w:p>
      <w:pPr>
        <w:pStyle w:val="BodyText"/>
      </w:pPr>
      <w:r>
        <w:t xml:space="preserve">Overall, the Systems Engineer has met and exceeded expectations during the review period. Their dedication to excellence and their positive impact on the team make them an integral part of our Madrid office. We look forward to their continued growth and contributions in the coming quarters.</w:t>
      </w:r>
    </w:p>
    <w:bookmarkEnd w:id="27"/>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Technical Lead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Madrid, Spain</dc:title>
  <dc:creator/>
  <dc:language>en</dc:language>
  <cp:keywords/>
  <dcterms:created xsi:type="dcterms:W3CDTF">2026-10-10T04:02:15Z</dcterms:created>
  <dcterms:modified xsi:type="dcterms:W3CDTF">2026-10-10T04:02:15Z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