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Systems Engineer</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competence, and collaborative contributions of the Systems Engineer based in our United Kingdom Birmingham office. The purpose of this review is to provide a comprehensive assessment of the engineer’s ability to design, integrate, and manage complex systems within the operational framework of our organisation. As a key member of the engineering team in Birmingham, the Systems Engineer plays a pivotal role in ensuring that our technological infrastructure aligns with business objectives, regulatory standards, and industry best practices.</w:t>
      </w:r>
    </w:p>
    <w:p>
      <w:pPr>
        <w:pStyle w:val="BodyText"/>
      </w:pPr>
      <w:r>
        <w:t xml:space="preserve">The review process involved direct observation, project deliverable analysis, stakeholder feedback, and self-assessment. The focus areas include technical expertise, problem-solving capabilities, communication skills, teamwork, and adherence to engineering standards relevant to the United Kingdom market.</w:t>
      </w:r>
    </w:p>
    <w:bookmarkEnd w:id="21"/>
    <w:bookmarkStart w:id="22" w:name="technical-competence-and-systems-design"/>
    <w:p>
      <w:pPr>
        <w:pStyle w:val="Heading2"/>
      </w:pPr>
      <w:r>
        <w:t xml:space="preserve">2. Technical Competence and Systems Design</w:t>
      </w:r>
    </w:p>
    <w:p>
      <w:pPr>
        <w:pStyle w:val="FirstParagraph"/>
      </w:pPr>
      <w:r>
        <w:t xml:space="preserve">The Systems Engineer has demonstrated a strong command of systems engineering principles, including requirements analysis, architecture design, integration, verification, and validation. Their work on recent projects in Birmingham has shown a clear understanding of how to balance technical constraints with business needs.</w:t>
      </w:r>
    </w:p>
    <w:p>
      <w:pPr>
        <w:pStyle w:val="BodyText"/>
      </w:pPr>
      <w:r>
        <w:t xml:space="preserve">Notably, the engineer successfully led the integration of a new cloud-based monitoring system, ensuring seamless interoperability with legacy infrastructure. This required deep knowledge of network protocols, data security standards, and system reliability metrics. The engineer’s ability to model system behaviour using tools such as SysML and to conduct trade-off analyses was instrumental in selecting the most efficient solution.</w:t>
      </w:r>
    </w:p>
    <w:p>
      <w:pPr>
        <w:pStyle w:val="BodyText"/>
      </w:pPr>
      <w:r>
        <w:t xml:space="preserve">Furthermore, the engineer has consistently applied UK-specific regulatory requirements, including GDPR compliance for data handling and adherence to BS EN standards where applicable. This attention to local regulatory frameworks is critical for maintaining operational integrity and legal compliance within the United Kingdom Birmingham region.</w:t>
      </w:r>
    </w:p>
    <w:bookmarkEnd w:id="22"/>
    <w:bookmarkStart w:id="23" w:name="problem-solving-and-innovation"/>
    <w:p>
      <w:pPr>
        <w:pStyle w:val="Heading2"/>
      </w:pPr>
      <w:r>
        <w:t xml:space="preserve">3. Problem-Solving and Innovation</w:t>
      </w:r>
    </w:p>
    <w:p>
      <w:pPr>
        <w:pStyle w:val="FirstParagraph"/>
      </w:pPr>
      <w:r>
        <w:t xml:space="preserve">One of the standout qualities of the Systems Engineer is their analytical approach to problem-solving. When faced with unexpected system failures during a critical deployment phase, the engineer quickly diagnosed the root cause, coordinated with cross-functional teams, and implemented a robust fix that prevented recurrence.</w:t>
      </w:r>
    </w:p>
    <w:p>
      <w:pPr>
        <w:pStyle w:val="BodyText"/>
      </w:pPr>
      <w:r>
        <w:t xml:space="preserve">The engineer has also contributed to process improvements by introducing automated testing scripts that reduced manual verification time by approximately 30%. This initiative not only enhanced efficiency but also improved the overall quality assurance process. Their willingness to explore innovative solutions and adopt emerging technologies positions them as a forward-thinking professional within the Birmingham engineering community.</w:t>
      </w:r>
    </w:p>
    <w:bookmarkEnd w:id="23"/>
    <w:bookmarkStart w:id="24" w:name="communication-and-collaboration"/>
    <w:p>
      <w:pPr>
        <w:pStyle w:val="Heading2"/>
      </w:pPr>
      <w:r>
        <w:t xml:space="preserve">4. Communication and Collaboration</w:t>
      </w:r>
    </w:p>
    <w:p>
      <w:pPr>
        <w:pStyle w:val="FirstParagraph"/>
      </w:pPr>
      <w:r>
        <w:t xml:space="preserve">Effective communication is essential for a Systems Engineer, particularly when bridging the gap between technical teams and non-technical stakeholders. The engineer under review has excelled in this area, consistently producing clear documentation, presenting complex concepts in an accessible manner, and facilitating productive discussions during project meetings.</w:t>
      </w:r>
    </w:p>
    <w:p>
      <w:pPr>
        <w:pStyle w:val="BodyText"/>
      </w:pPr>
      <w:r>
        <w:t xml:space="preserve">Within the United Kingdom Birmingham office, the engineer has built strong relationships with colleagues across departments, including software development, operations, and project management. Their collaborative approach has been particularly evident during multidisciplinary workshops, where they actively encouraged input from all participants and ensured that diverse perspectives were considered in system design decisions.</w:t>
      </w:r>
    </w:p>
    <w:bookmarkEnd w:id="24"/>
    <w:bookmarkStart w:id="25" w:name="project-management-and-delivery"/>
    <w:p>
      <w:pPr>
        <w:pStyle w:val="Heading2"/>
      </w:pPr>
      <w:r>
        <w:t xml:space="preserve">5. Project Management and Delivery</w:t>
      </w:r>
    </w:p>
    <w:p>
      <w:pPr>
        <w:pStyle w:val="FirstParagraph"/>
      </w:pPr>
      <w:r>
        <w:t xml:space="preserve">The Systems Engineer has shown strong project management skills, consistently meeting deadlines and delivering high-quality outputs. They have effectively managed scope, resources, and risks on multiple concurrent projects, demonstrating an ability to prioritise tasks and adapt to changing requirements.</w:t>
      </w:r>
    </w:p>
    <w:p>
      <w:pPr>
        <w:pStyle w:val="BodyText"/>
      </w:pPr>
      <w:r>
        <w:t xml:space="preserve">In particular, their leadership on the Birmingham regional infrastructure upgrade project was commendable. The engineer coordinated with external vendors, managed stakeholder expectations, and ensured that the project remained aligned with strategic goals. Their proactive risk management approach helped mitigate potential delays and budget overruns.</w:t>
      </w:r>
    </w:p>
    <w:bookmarkEnd w:id="25"/>
    <w:bookmarkStart w:id="26" w:name="areas-for-development"/>
    <w:p>
      <w:pPr>
        <w:pStyle w:val="Heading2"/>
      </w:pPr>
      <w:r>
        <w:t xml:space="preserve">6. Areas for Development</w:t>
      </w:r>
    </w:p>
    <w:p>
      <w:pPr>
        <w:pStyle w:val="FirstParagraph"/>
      </w:pPr>
      <w:r>
        <w:t xml:space="preserve">While the Systems Engineer has performed at a high level, there are opportunities for further growth. Enhancing expertise in artificial intelligence and machine learning applications within systems engineering could provide additional value to future projects. Additionally, increasing involvement in mentoring junior engineers would help strengthen the overall capability of the Birmingham team.</w:t>
      </w:r>
    </w:p>
    <w:p>
      <w:pPr>
        <w:pStyle w:val="BodyText"/>
      </w:pPr>
      <w:r>
        <w:t xml:space="preserve">The engineer is also encouraged to pursue further professional certifications relevant to systems engineering in the United Kingdom, such as those offered by the Institution of Engineering and Technology (IET) or the UK Systems Engineering Society (UKSES).</w:t>
      </w:r>
    </w:p>
    <w:bookmarkEnd w:id="26"/>
    <w:bookmarkStart w:id="27" w:name="conclusion"/>
    <w:p>
      <w:pPr>
        <w:pStyle w:val="Heading2"/>
      </w:pPr>
      <w:r>
        <w:t xml:space="preserve">7. Conclusion</w:t>
      </w:r>
    </w:p>
    <w:p>
      <w:pPr>
        <w:pStyle w:val="FirstParagraph"/>
      </w:pPr>
      <w:r>
        <w:t xml:space="preserve">In summary, the Systems Engineer has demonstrated exceptional technical ability, strong problem-solving skills, and excellent collaboration within the United Kingdom Birmingham office. Their contributions have significantly advanced our engineering capabilities and supported the successful delivery of key projects. With continued professional development and a focus on emerging technologies, the engineer is well-positioned to take on greater leadership responsibilities and drive innovation within the organisation.</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Systems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2026-10-10T07:01:41Z</dcterms:created>
  <dcterms:modified xsi:type="dcterms:W3CDTF">2026-10-10T07:01:41Z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