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Venezuela</w:t>
      </w:r>
      <w:r>
        <w:br/>
      </w:r>
      <w:r>
        <w:rPr>
          <w:bCs/>
          <w:b/>
        </w:rPr>
        <w:t xml:space="preserve">Review Type:</w:t>
      </w:r>
      <w:r>
        <w:t xml:space="preserve"> </w:t>
      </w:r>
      <w:r>
        <w:t xml:space="preserve">Technical Competency &amp; Operational Resilience</w:t>
      </w:r>
    </w:p>
    <w:p>
      <w:pPr>
        <w:pStyle w:val="BodyText"/>
      </w:pPr>
      <w:r>
        <w:rPr>
          <w:bCs/>
          <w:b/>
        </w:rPr>
        <w:t xml:space="preserve">Subject Role:</w:t>
      </w:r>
      <w:r>
        <w:t xml:space="preserve"> </w:t>
      </w:r>
      <w:r>
        <w:t xml:space="preserve">Systems Engineer</w:t>
      </w:r>
      <w:r>
        <w:br/>
      </w:r>
      <w:r>
        <w:rPr>
          <w:bCs/>
          <w:b/>
        </w:rPr>
        <w:t xml:space="preserve">Department:</w:t>
      </w:r>
      <w:r>
        <w:t xml:space="preserve"> </w:t>
      </w:r>
      <w:r>
        <w:t xml:space="preserve">Information Technology &amp; Infrastructure</w:t>
      </w:r>
      <w:r>
        <w:br/>
      </w: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evaluates the performance, technical proficiency, and strategic contribution of the Systems Engineer assigned to the Caracas operations center. The review focuses on the engineer's ability to maintain critical infrastructure, optimize system performance, and ensure business continuity within the specific operational context of Venezuela. Given the unique challenges faced in Caracas—ranging from intermittent power supply to complex connectivity issues—this report highlights the engineer's adaptability, technical rigor, and commitment to maintaining high availability standards.</w:t>
      </w:r>
    </w:p>
    <w:bookmarkEnd w:id="20"/>
    <w:bookmarkStart w:id="21" w:name="Xa64f9a75577694875a9017cb86aea86603d149f"/>
    <w:p>
      <w:pPr>
        <w:pStyle w:val="Heading2"/>
      </w:pPr>
      <w:r>
        <w:t xml:space="preserve">2. Technical Competency and Infrastructure Management</w:t>
      </w:r>
    </w:p>
    <w:p>
      <w:pPr>
        <w:pStyle w:val="FirstParagraph"/>
      </w:pPr>
      <w:r>
        <w:t xml:space="preserve">The Systems Engineer has demonstrated exceptional technical competence in managing the organization's hybrid IT environment. In the context of Venezuela Caracas, where infrastructure reliability can be volatile, the engineer has successfully implemented robust redundancy protocols.</w:t>
      </w:r>
    </w:p>
    <w:p>
      <w:pPr>
        <w:numPr>
          <w:ilvl w:val="0"/>
          <w:numId w:val="1001"/>
        </w:numPr>
        <w:pStyle w:val="Compact"/>
      </w:pPr>
      <w:r>
        <w:rPr>
          <w:bCs/>
          <w:b/>
        </w:rPr>
        <w:t xml:space="preserve">Server and Network Administration:</w:t>
      </w:r>
      <w:r>
        <w:t xml:space="preserve"> </w:t>
      </w:r>
      <w:r>
        <w:t xml:space="preserve">The engineer has maintained a 99.5% uptime for critical internal servers despite external grid fluctuations. This was achieved through the proactive management of Uninterruptible Power Supply (UPS) systems and the seamless integration of backup generators into the IT shutdown/startup sequences.</w:t>
      </w:r>
    </w:p>
    <w:p>
      <w:pPr>
        <w:numPr>
          <w:ilvl w:val="0"/>
          <w:numId w:val="1001"/>
        </w:numPr>
        <w:pStyle w:val="Compact"/>
      </w:pPr>
      <w:r>
        <w:rPr>
          <w:bCs/>
          <w:b/>
        </w:rPr>
        <w:t xml:space="preserve">Connectivity Optimization:</w:t>
      </w:r>
      <w:r>
        <w:t xml:space="preserve"> </w:t>
      </w:r>
      <w:r>
        <w:t xml:space="preserve">Recognizing the bandwidth constraints often experienced in Caracas, the engineer has optimized network traffic routing. By implementing Quality of Service (QoS) policies and local caching mechanisms, latency for critical applications has been reduced by 40%, ensuring smooth operations for remote and on-site teams.</w:t>
      </w:r>
    </w:p>
    <w:p>
      <w:pPr>
        <w:numPr>
          <w:ilvl w:val="0"/>
          <w:numId w:val="1001"/>
        </w:numPr>
        <w:pStyle w:val="Compact"/>
      </w:pPr>
      <w:r>
        <w:rPr>
          <w:bCs/>
          <w:b/>
        </w:rPr>
        <w:t xml:space="preserve">Hardware Lifecycle Management:</w:t>
      </w:r>
      <w:r>
        <w:t xml:space="preserve"> </w:t>
      </w:r>
      <w:r>
        <w:t xml:space="preserve">Due to import restrictions and supply chain complexities in Venezuela, the engineer has excelled in extending the lifecycle of existing hardware through rigorous maintenance schedules and creative component sourcing, ensuring cost-efficiency without compromising security.</w:t>
      </w:r>
    </w:p>
    <w:bookmarkEnd w:id="21"/>
    <w:bookmarkStart w:id="22" w:name="Xe77561063c46e40363edea49151673dfd46a299"/>
    <w:p>
      <w:pPr>
        <w:pStyle w:val="Heading2"/>
      </w:pPr>
      <w:r>
        <w:t xml:space="preserve">3. Adaptability and Problem Solving in Local Context</w:t>
      </w:r>
    </w:p>
    <w:p>
      <w:pPr>
        <w:pStyle w:val="FirstParagraph"/>
      </w:pPr>
      <w:r>
        <w:t xml:space="preserve">A defining characteristic of this Systems Engineer is their ability to adapt global best practices to the local realities of Venezuela. The review panel notes the following specific achievements:</w:t>
      </w:r>
    </w:p>
    <w:p>
      <w:pPr>
        <w:numPr>
          <w:ilvl w:val="0"/>
          <w:numId w:val="1002"/>
        </w:numPr>
        <w:pStyle w:val="Compact"/>
      </w:pPr>
      <w:r>
        <w:rPr>
          <w:bCs/>
          <w:b/>
        </w:rPr>
        <w:t xml:space="preserve">Power Resilience Strategies:</w:t>
      </w:r>
      <w:r>
        <w:t xml:space="preserve"> </w:t>
      </w:r>
      <w:r>
        <w:t xml:space="preserve">The engineer developed a custom power management script that automatically migrates virtual machines to backup nodes during detected power instability, preventing data corruption and service interruption.</w:t>
      </w:r>
    </w:p>
    <w:p>
      <w:pPr>
        <w:numPr>
          <w:ilvl w:val="0"/>
          <w:numId w:val="1002"/>
        </w:numPr>
        <w:pStyle w:val="Compact"/>
      </w:pPr>
      <w:r>
        <w:rPr>
          <w:bCs/>
          <w:b/>
        </w:rPr>
        <w:t xml:space="preserve">Offline Capabilities:</w:t>
      </w:r>
      <w:r>
        <w:t xml:space="preserve"> </w:t>
      </w:r>
      <w:r>
        <w:t xml:space="preserve">Anticipating potential internet outages, the engineer configured local domain controllers and file servers to operate autonomously, synchronizing data once connectivity is restored. This ensures that business operations in Caracas continue uninterrupted regardless of external ISP reliability.</w:t>
      </w:r>
    </w:p>
    <w:p>
      <w:pPr>
        <w:numPr>
          <w:ilvl w:val="0"/>
          <w:numId w:val="1002"/>
        </w:numPr>
        <w:pStyle w:val="Compact"/>
      </w:pPr>
      <w:r>
        <w:rPr>
          <w:bCs/>
          <w:b/>
        </w:rPr>
        <w:t xml:space="preserve">Resourcefulness:</w:t>
      </w:r>
      <w:r>
        <w:t xml:space="preserve"> </w:t>
      </w:r>
      <w:r>
        <w:t xml:space="preserve">In instances where specific software licenses or hardware replacements were delayed due to logistical hurdles in Venezuela, the engineer successfully deployed open-source alternatives that met security and performance requirements, demonstrating high-level problem-solving skills.</w:t>
      </w:r>
    </w:p>
    <w:bookmarkEnd w:id="22"/>
    <w:bookmarkStart w:id="23" w:name="security-and-compliance"/>
    <w:p>
      <w:pPr>
        <w:pStyle w:val="Heading2"/>
      </w:pPr>
      <w:r>
        <w:t xml:space="preserve">4. Security and Compliance</w:t>
      </w:r>
    </w:p>
    <w:p>
      <w:pPr>
        <w:pStyle w:val="FirstParagraph"/>
      </w:pPr>
      <w:r>
        <w:t xml:space="preserve">Cybersecurity remains a top priority. The Systems Engineer has maintained strict adherence to international security standards while addressing local threats.</w:t>
      </w:r>
    </w:p>
    <w:p>
      <w:pPr>
        <w:numPr>
          <w:ilvl w:val="0"/>
          <w:numId w:val="1003"/>
        </w:numPr>
        <w:pStyle w:val="Compact"/>
      </w:pPr>
      <w:r>
        <w:rPr>
          <w:bCs/>
          <w:b/>
        </w:rPr>
        <w:t xml:space="preserve">Threat Mitigation:</w:t>
      </w:r>
      <w:r>
        <w:t xml:space="preserve"> </w:t>
      </w:r>
      <w:r>
        <w:t xml:space="preserve">The engineer has kept the firewall rules and intrusion detection systems updated, specifically monitoring for threats prevalent in the region.</w:t>
      </w:r>
    </w:p>
    <w:p>
      <w:pPr>
        <w:numPr>
          <w:ilvl w:val="0"/>
          <w:numId w:val="1003"/>
        </w:numPr>
        <w:pStyle w:val="Compact"/>
      </w:pPr>
      <w:r>
        <w:rPr>
          <w:bCs/>
          <w:b/>
        </w:rPr>
        <w:t xml:space="preserve">Data Integrity:</w:t>
      </w:r>
      <w:r>
        <w:t xml:space="preserve"> </w:t>
      </w:r>
      <w:r>
        <w:t xml:space="preserve">Regular backups are performed and stored in geographically diverse locations, ensuring data safety against both cyber threats and physical risks associated with the Caracas environment.</w:t>
      </w:r>
    </w:p>
    <w:p>
      <w:pPr>
        <w:numPr>
          <w:ilvl w:val="0"/>
          <w:numId w:val="1003"/>
        </w:numPr>
        <w:pStyle w:val="Compact"/>
      </w:pPr>
      <w:r>
        <w:rPr>
          <w:bCs/>
          <w:b/>
        </w:rPr>
        <w:t xml:space="preserve">Access Control:</w:t>
      </w:r>
      <w:r>
        <w:t xml:space="preserve"> </w:t>
      </w:r>
      <w:r>
        <w:t xml:space="preserve">Multi-factor authentication (MFA) has been enforced across all critical systems, significantly reducing the risk of unauthorized access.</w:t>
      </w:r>
    </w:p>
    <w:bookmarkEnd w:id="23"/>
    <w:bookmarkStart w:id="24" w:name="collaboration-and-communication"/>
    <w:p>
      <w:pPr>
        <w:pStyle w:val="Heading2"/>
      </w:pPr>
      <w:r>
        <w:t xml:space="preserve">5. Collaboration and Communication</w:t>
      </w:r>
    </w:p>
    <w:p>
      <w:pPr>
        <w:pStyle w:val="FirstParagraph"/>
      </w:pPr>
      <w:r>
        <w:t xml:space="preserve">The Systems Engineer has fostered a collaborative environment within the Caracas office. They have effectively communicated technical issues to non-technical stakeholders, ensuring transparency during incidents. Their willingness to mentor junior staff and share knowledge regarding system maintenance has strengthened the overall technical capacity of the team.</w:t>
      </w:r>
    </w:p>
    <w:bookmarkEnd w:id="24"/>
    <w:bookmarkStart w:id="25" w:name="areas-for-improvement"/>
    <w:p>
      <w:pPr>
        <w:pStyle w:val="Heading2"/>
      </w:pPr>
      <w:r>
        <w:t xml:space="preserve">6. Areas for Improvement</w:t>
      </w:r>
    </w:p>
    <w:p>
      <w:pPr>
        <w:pStyle w:val="FirstParagraph"/>
      </w:pPr>
      <w:r>
        <w:t xml:space="preserve">While the performance has been outstanding, the following areas were identified for future development:</w:t>
      </w:r>
    </w:p>
    <w:p>
      <w:pPr>
        <w:numPr>
          <w:ilvl w:val="0"/>
          <w:numId w:val="1004"/>
        </w:numPr>
        <w:pStyle w:val="Compact"/>
      </w:pPr>
      <w:r>
        <w:rPr>
          <w:bCs/>
          <w:b/>
        </w:rPr>
        <w:t xml:space="preserve">Documentation:</w:t>
      </w:r>
      <w:r>
        <w:t xml:space="preserve"> </w:t>
      </w:r>
      <w:r>
        <w:t xml:space="preserve">While technical solutions are robust, some ad-hoc fixes implemented due to urgent local constraints need to be formally documented for future reference and knowledge transfer.</w:t>
      </w:r>
    </w:p>
    <w:p>
      <w:pPr>
        <w:numPr>
          <w:ilvl w:val="0"/>
          <w:numId w:val="1004"/>
        </w:numPr>
        <w:pStyle w:val="Compact"/>
      </w:pPr>
      <w:r>
        <w:rPr>
          <w:bCs/>
          <w:b/>
        </w:rPr>
        <w:t xml:space="preserve">Cloud Migration Strategy:</w:t>
      </w:r>
      <w:r>
        <w:t xml:space="preserve"> </w:t>
      </w:r>
      <w:r>
        <w:t xml:space="preserve">The engineer should develop a more aggressive roadmap for migrating non-critical workloads to the cloud to further reduce dependency on local physical infrastructure in Venezuela.</w:t>
      </w:r>
    </w:p>
    <w:bookmarkEnd w:id="25"/>
    <w:bookmarkStart w:id="26" w:name="conclusion"/>
    <w:p>
      <w:pPr>
        <w:pStyle w:val="Heading2"/>
      </w:pPr>
      <w:r>
        <w:t xml:space="preserve">7. Conclusion</w:t>
      </w:r>
    </w:p>
    <w:p>
      <w:pPr>
        <w:pStyle w:val="FirstParagraph"/>
      </w:pPr>
      <w:r>
        <w:t xml:space="preserve">This Peer Review Report concludes that the Systems Engineer is performing at a level exceeding expectations. Their ability to navigate the technical and logistical challenges of operating in Venezuela Caracas while maintaining world-class system reliability is commendable. They are a vital asset to the organization, ensuring that technological infrastructure supports business goals effectively despite external adversities.</w:t>
      </w:r>
    </w:p>
    <w:bookmarkEnd w:id="26"/>
    <w:p>
      <w:pPr>
        <w:pStyle w:val="BodyText"/>
      </w:pPr>
      <w:r>
        <w:rPr>
          <w:bCs/>
          <w:b/>
        </w:rPr>
        <w:t xml:space="preserve">Reviewed By:</w:t>
      </w:r>
      <w:r>
        <w:br/>
      </w:r>
      <w:r>
        <w:t xml:space="preserve">Senior IT Manager</w:t>
      </w:r>
      <w:r>
        <w:br/>
      </w:r>
      <w:r>
        <w:t xml:space="preserve">Caracas Operations</w:t>
      </w:r>
    </w:p>
    <w:p>
      <w:pPr>
        <w:pStyle w:val="BodyText"/>
      </w:pPr>
      <w:r>
        <w:rPr>
          <w:bCs/>
          <w:b/>
        </w:rPr>
        <w:t xml:space="preserve">Subject:</w:t>
      </w:r>
      <w:r>
        <w:br/>
      </w:r>
      <w:r>
        <w:t xml:space="preserve">Systems Engineer</w:t>
      </w:r>
      <w:r>
        <w:br/>
      </w:r>
      <w:r>
        <w:t xml:space="preserve">Caracas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Systems Engineer - Venezuela Caracas</dc:title>
  <dc:creator/>
  <dc:language>en</dc:language>
  <cp:keywords/>
  <dcterms:created xsi:type="dcterms:W3CDTF">2026-10-10T07:01:48Z</dcterms:created>
  <dcterms:modified xsi:type="dcterms:W3CDTF">2026-10-10T07:01:48Z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