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9" w:name="Xbca9e7fc2c11aaf4c0d5e4c60045250d6627453"/>
    <w:p>
      <w:pPr>
        <w:pStyle w:val="Heading1"/>
      </w:pPr>
      <w:r>
        <w:t xml:space="preserve">Peer Review Report: Tailoring Services Assessment</w:t>
      </w:r>
    </w:p>
    <w:p>
      <w:pPr>
        <w:pStyle w:val="FirstParagraph"/>
      </w:pPr>
      <w:r>
        <w:rPr>
          <w:bCs/>
          <w:b/>
        </w:rPr>
        <w:t xml:space="preserve">Subject:</w:t>
      </w:r>
      <w:r>
        <w:t xml:space="preserve"> </w:t>
      </w:r>
      <w:r>
        <w:t xml:space="preserve">Quality Assurance and Operational Standards of Tailoring Services</w:t>
      </w:r>
    </w:p>
    <w:p>
      <w:pPr>
        <w:pStyle w:val="BodyText"/>
      </w:pPr>
      <w:r>
        <w:rPr>
          <w:bCs/>
          <w:b/>
        </w:rPr>
        <w:t xml:space="preserve">Location:</w:t>
      </w:r>
      <w:r>
        <w:t xml:space="preserve"> </w:t>
      </w:r>
      <w:r>
        <w:t xml:space="preserve">Afghanistan Kabul</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Independent Textile and Garment Quality Committee</w:t>
      </w:r>
    </w:p>
    <w:p>
      <w:pPr>
        <w:pStyle w:val="BodyText"/>
      </w:pPr>
      <w:r>
        <w:rPr>
          <w:bCs/>
          <w:b/>
        </w:rPr>
        <w:t xml:space="preserve">Scope:</w:t>
      </w:r>
      <w:r>
        <w:t xml:space="preserve"> </w:t>
      </w:r>
      <w:r>
        <w:t xml:space="preserve">Evaluation of craftsmanship, material sourcing, and cultural adherence in Kabul's tailoring sector.</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the Tailor industry within the bustling capital city of Afghanistan Kabul. The objective of this review was to assess the technical proficiency, cultural relevance, and operational efficiency of tailoring services provided in the region. Given the rich textile heritage of Afghanistan, the role of the Tailor in Kabul is not merely functional but deeply embedded in the social and cultural fabric of the community. This report highlights that while traditional skills remain robust, there is a critical need for modernization in business practices and quality control mechanisms to meet evolving local and international standards.</w:t>
      </w:r>
    </w:p>
    <w:bookmarkEnd w:id="20"/>
    <w:bookmarkStart w:id="21" w:name="introduction-and-context"/>
    <w:p>
      <w:pPr>
        <w:pStyle w:val="Heading2"/>
      </w:pPr>
      <w:r>
        <w:t xml:space="preserve">2. Introduction and Context</w:t>
      </w:r>
    </w:p>
    <w:p>
      <w:pPr>
        <w:pStyle w:val="FirstParagraph"/>
      </w:pPr>
      <w:r>
        <w:t xml:space="preserve">The city of Afghanistan Kabul serves as the economic and cultural heart of the nation, making it the primary hub for the garment industry. The demand for bespoke clothing is exceptionally high, driven by significant cultural events, religious observances, and daily professional requirements. The Tailor in Kabul is expected to possess a dual competency: the technical ability to construct garments with precision and the cultural sensitivity to design attire that respects local traditions and modesty requirements.</w:t>
      </w:r>
    </w:p>
    <w:p>
      <w:pPr>
        <w:pStyle w:val="BodyText"/>
      </w:pPr>
      <w:r>
        <w:t xml:space="preserve">This peer review was initiated to evaluate whether the prevailing standards of tailoring in Afghanistan Kabul align with the expectations of the clientele. The review process involved site visits to various workshops in districts such as Wazir Akbar Khan and Shar-e-Naw, interviews with master tailors, and a detailed inspection of finished garments.</w:t>
      </w:r>
    </w:p>
    <w:bookmarkEnd w:id="21"/>
    <w:bookmarkStart w:id="22" w:name="methodology"/>
    <w:p>
      <w:pPr>
        <w:pStyle w:val="Heading2"/>
      </w:pPr>
      <w:r>
        <w:t xml:space="preserve">3. Methodology</w:t>
      </w:r>
    </w:p>
    <w:p>
      <w:pPr>
        <w:pStyle w:val="FirstParagraph"/>
      </w:pPr>
      <w:r>
        <w:t xml:space="preserve">The assessment methodology for this Peer Review Report was rigorous and multi-faceted. We employed a combination of qualitative and quantitative measures:</w:t>
      </w:r>
    </w:p>
    <w:p>
      <w:pPr>
        <w:numPr>
          <w:ilvl w:val="0"/>
          <w:numId w:val="1001"/>
        </w:numPr>
        <w:pStyle w:val="Compact"/>
      </w:pPr>
      <w:r>
        <w:rPr>
          <w:bCs/>
          <w:b/>
        </w:rPr>
        <w:t xml:space="preserve">Garment Inspection:</w:t>
      </w:r>
      <w:r>
        <w:t xml:space="preserve"> </w:t>
      </w:r>
      <w:r>
        <w:t xml:space="preserve">A random sample of 50 garments, including traditional Perahan Tunban and modern suits, was inspected for stitching integrity, fabric alignment, and finishing quality.</w:t>
      </w:r>
    </w:p>
    <w:p>
      <w:pPr>
        <w:numPr>
          <w:ilvl w:val="0"/>
          <w:numId w:val="1001"/>
        </w:numPr>
        <w:pStyle w:val="Compact"/>
      </w:pPr>
      <w:r>
        <w:rPr>
          <w:bCs/>
          <w:b/>
        </w:rPr>
        <w:t xml:space="preserve">Stakeholder Interviews:</w:t>
      </w:r>
      <w:r>
        <w:t xml:space="preserve"> </w:t>
      </w:r>
      <w:r>
        <w:t xml:space="preserve">Discussions were held with 15 senior Tailors in Afghanistan Kabul to understand their sourcing strategies and training methods.</w:t>
      </w:r>
    </w:p>
    <w:p>
      <w:pPr>
        <w:numPr>
          <w:ilvl w:val="0"/>
          <w:numId w:val="1001"/>
        </w:numPr>
        <w:pStyle w:val="Compact"/>
      </w:pPr>
      <w:r>
        <w:rPr>
          <w:bCs/>
          <w:b/>
        </w:rPr>
        <w:t xml:space="preserve">Client Feedback Analysis:</w:t>
      </w:r>
      <w:r>
        <w:t xml:space="preserve"> </w:t>
      </w:r>
      <w:r>
        <w:t xml:space="preserve">Surveys were conducted with local residents to gauge satisfaction levels regarding turnaround times and fit accuracy.</w:t>
      </w:r>
    </w:p>
    <w:bookmarkEnd w:id="22"/>
    <w:bookmarkStart w:id="23" w:name="Xe85295880a3d8f08e840ecf4400e34307ecc729"/>
    <w:p>
      <w:pPr>
        <w:pStyle w:val="Heading2"/>
      </w:pPr>
      <w:r>
        <w:t xml:space="preserve">4. Findings: Craftsmanship and Technical Skill</w:t>
      </w:r>
    </w:p>
    <w:p>
      <w:pPr>
        <w:pStyle w:val="FirstParagraph"/>
      </w:pPr>
      <w:r>
        <w:t xml:space="preserve">One of the most significant findings of this review is the exceptional level of manual dexterity and pattern-making skill possessed by Tailors in Afghanistan Kabul. The ability to create complex patterns without the heavy reliance on digital CAD software is a testament to the generational knowledge transfer within the industry.</w:t>
      </w:r>
    </w:p>
    <w:p>
      <w:pPr>
        <w:pStyle w:val="BodyText"/>
      </w:pPr>
      <w:r>
        <w:t xml:space="preserve">Specifically, the construction of the traditional Afghan suit demonstrates a high degree of mastery. The alignment of embroidery, the precision of the collar, and the fit of the trousers were found to be of superior quality in the majority of reviewed workshops. However, the review noted inconsistencies in the finishing of internal seams. While the exterior of the garments is often flawless, the interior construction sometimes lacks the same level of refinement, which can affect the longevity and comfort of the clothing.</w:t>
      </w:r>
    </w:p>
    <w:bookmarkEnd w:id="23"/>
    <w:bookmarkStart w:id="24" w:name="findings-material-sourcing-and-quality"/>
    <w:p>
      <w:pPr>
        <w:pStyle w:val="Heading2"/>
      </w:pPr>
      <w:r>
        <w:t xml:space="preserve">5. Findings: Material Sourcing and Quality</w:t>
      </w:r>
    </w:p>
    <w:p>
      <w:pPr>
        <w:pStyle w:val="FirstParagraph"/>
      </w:pPr>
      <w:r>
        <w:t xml:space="preserve">The availability of high-quality fabrics in Afghanistan Kabul is a double-edged sword. On one hand, local markets offer a vast array of traditional textiles, including wool and cotton blends that are perfectly suited to the climate. On the other hand, the reliance on imported synthetic materials has introduced challenges regarding durability.</w:t>
      </w:r>
    </w:p>
    <w:p>
      <w:pPr>
        <w:pStyle w:val="BodyText"/>
      </w:pPr>
      <w:r>
        <w:t xml:space="preserve">The Peer Review Report indicates that many Tailors are not adequately trained to distinguish between high-grade and low-grade imported fabrics. This often leads to garments that look appealing initially but degrade quickly after washing. It is recommended that Tailors in Kabul receive better education on fabric composition to ensure they are providing value to their customers.</w:t>
      </w:r>
    </w:p>
    <w:bookmarkEnd w:id="24"/>
    <w:bookmarkStart w:id="25" w:name="cultural-adherence-and-design"/>
    <w:p>
      <w:pPr>
        <w:pStyle w:val="Heading2"/>
      </w:pPr>
      <w:r>
        <w:t xml:space="preserve">6. Cultural Adherence and Design</w:t>
      </w:r>
    </w:p>
    <w:p>
      <w:pPr>
        <w:pStyle w:val="FirstParagraph"/>
      </w:pPr>
      <w:r>
        <w:t xml:space="preserve">In the context of Afghanistan Kabul, a Tailor must be a guardian of cultural norms. The review found that the vast majority of practitioners excel in this area. Designs are consistently respectful of local customs, ensuring appropriate coverage and style. The integration of modern fashion trends with traditional Afghan aesthetics is being handled with increasing sophistication, particularly among younger Tailors who are bridging the gap between heritage and contemporary style.</w:t>
      </w:r>
    </w:p>
    <w:bookmarkEnd w:id="25"/>
    <w:bookmarkStart w:id="26" w:name="operational-challenges"/>
    <w:p>
      <w:pPr>
        <w:pStyle w:val="Heading2"/>
      </w:pPr>
      <w:r>
        <w:t xml:space="preserve">7. Operational Challenges</w:t>
      </w:r>
    </w:p>
    <w:p>
      <w:pPr>
        <w:pStyle w:val="FirstParagraph"/>
      </w:pPr>
      <w:r>
        <w:t xml:space="preserve">Despite the high skill levels, the Tailoring sector in Afghanistan Kabul faces significant operational hurdles. The primary issue identified is the lack of standardized pricing. Customers often report confusion regarding the cost of labor versus the cost of materials. Furthermore, the reliance on manual sewing machines, while preserving traditional techniques, limits the volume of production and increases the turnaround time for large orders.</w:t>
      </w:r>
    </w:p>
    <w:bookmarkEnd w:id="26"/>
    <w:bookmarkStart w:id="27" w:name="recommendations"/>
    <w:p>
      <w:pPr>
        <w:pStyle w:val="Heading2"/>
      </w:pPr>
      <w:r>
        <w:t xml:space="preserve">8. Recommendations</w:t>
      </w:r>
    </w:p>
    <w:p>
      <w:pPr>
        <w:pStyle w:val="FirstParagraph"/>
      </w:pPr>
      <w:r>
        <w:t xml:space="preserve">Based on the findings of this Peer Review Report, the following recommendations are proposed for the Tailoring community in Afghanistan Kabul:</w:t>
      </w:r>
    </w:p>
    <w:p>
      <w:pPr>
        <w:numPr>
          <w:ilvl w:val="0"/>
          <w:numId w:val="1002"/>
        </w:numPr>
        <w:pStyle w:val="Compact"/>
      </w:pPr>
      <w:r>
        <w:rPr>
          <w:bCs/>
          <w:b/>
        </w:rPr>
        <w:t xml:space="preserve">Standardization:</w:t>
      </w:r>
      <w:r>
        <w:t xml:space="preserve"> </w:t>
      </w:r>
      <w:r>
        <w:t xml:space="preserve">Establish a local guild or association to set minimum standards for stitching quality and pricing transparency.</w:t>
      </w:r>
    </w:p>
    <w:p>
      <w:pPr>
        <w:numPr>
          <w:ilvl w:val="0"/>
          <w:numId w:val="1002"/>
        </w:numPr>
        <w:pStyle w:val="Compact"/>
      </w:pPr>
      <w:r>
        <w:rPr>
          <w:bCs/>
          <w:b/>
        </w:rPr>
        <w:t xml:space="preserve">Training:</w:t>
      </w:r>
      <w:r>
        <w:t xml:space="preserve"> </w:t>
      </w:r>
      <w:r>
        <w:t xml:space="preserve">Implement workshops focused on fabric identification and modern finishing techniques to improve garment longevity.</w:t>
      </w:r>
    </w:p>
    <w:p>
      <w:pPr>
        <w:numPr>
          <w:ilvl w:val="0"/>
          <w:numId w:val="1002"/>
        </w:numPr>
        <w:pStyle w:val="Compact"/>
      </w:pPr>
      <w:r>
        <w:rPr>
          <w:bCs/>
          <w:b/>
        </w:rPr>
        <w:t xml:space="preserve">Technology Integration:</w:t>
      </w:r>
      <w:r>
        <w:t xml:space="preserve"> </w:t>
      </w:r>
      <w:r>
        <w:t xml:space="preserve">Encourage the gradual adoption of industrial-grade sewing equipment to improve efficiency without sacrificing the bespoke nature of the service.</w:t>
      </w:r>
    </w:p>
    <w:bookmarkEnd w:id="27"/>
    <w:bookmarkStart w:id="28" w:name="conclusion"/>
    <w:p>
      <w:pPr>
        <w:pStyle w:val="Heading2"/>
      </w:pPr>
      <w:r>
        <w:t xml:space="preserve">9. Conclusion</w:t>
      </w:r>
    </w:p>
    <w:p>
      <w:pPr>
        <w:pStyle w:val="FirstParagraph"/>
      </w:pPr>
      <w:r>
        <w:t xml:space="preserve">In conclusion, the Tailor industry in Afghanistan Kabul remains a pillar of the local economy and a vital component of the nation's cultural identity. The craftsmanship is world-class, particularly in the realm of traditional attire. However, to ensure sustainability and growth, the sector must address issues related to material quality control and operational standardization. This Peer Review Report serves as a roadmap for elevating the already impressive standards of tailoring in the capital, ensuring that the Tailor of Kabul continues to be a respected and essential figure in society.</w:t>
      </w:r>
    </w:p>
    <w:p>
      <w:pPr>
        <w:pStyle w:val="BodyText"/>
      </w:pPr>
      <w:r>
        <w:rPr>
          <w:bCs/>
          <w:b/>
        </w:rPr>
        <w:t xml:space="preserve">Report Prepared By:</w:t>
      </w:r>
    </w:p>
    <w:p>
      <w:pPr>
        <w:pStyle w:val="BodyText"/>
      </w:pPr>
      <w:r>
        <w:t xml:space="preserve">Senior Technical Reviewer</w:t>
      </w:r>
    </w:p>
    <w:p>
      <w:pPr>
        <w:pStyle w:val="BodyText"/>
      </w:pPr>
      <w:r>
        <w:t xml:space="preserve">Afghanistan Textile Quality Assurance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Tailoring Services in Afghanistan Kabul</dc:title>
  <dc:creator/>
  <dc:language>en</dc:language>
  <cp:keywords/>
  <dcterms:created xsi:type="dcterms:W3CDTF">2026-10-10T07:02:03Z</dcterms:created>
  <dcterms:modified xsi:type="dcterms:W3CDTF">2026-10-10T07:02:03Z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